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41F" w:rsidRPr="00A6041F" w:rsidRDefault="00A6041F" w:rsidP="00A6041F">
      <w:pPr>
        <w:spacing w:after="0" w:line="240" w:lineRule="auto"/>
        <w:jc w:val="center"/>
        <w:rPr>
          <w:rStyle w:val="apple-converted-space"/>
          <w:rFonts w:ascii="Times New Roman" w:hAnsi="Times New Roman" w:cs="Times New Roman"/>
          <w:b/>
          <w:bCs/>
          <w:color w:val="444444"/>
          <w:sz w:val="24"/>
          <w:szCs w:val="24"/>
          <w:shd w:val="clear" w:color="auto" w:fill="FFFFFF"/>
        </w:rPr>
      </w:pPr>
      <w:r w:rsidRPr="00A6041F">
        <w:rPr>
          <w:rFonts w:ascii="Times New Roman" w:hAnsi="Times New Roman" w:cs="Times New Roman"/>
          <w:b/>
          <w:bCs/>
          <w:sz w:val="24"/>
          <w:szCs w:val="24"/>
        </w:rPr>
        <w:t xml:space="preserve">KKN-PPM </w:t>
      </w:r>
      <w:r w:rsidRPr="00A6041F">
        <w:rPr>
          <w:rFonts w:ascii="Times New Roman" w:hAnsi="Times New Roman" w:cs="Times New Roman"/>
          <w:b/>
          <w:sz w:val="24"/>
          <w:szCs w:val="24"/>
        </w:rPr>
        <w:t>PENGUATAN EKONOMI DESA MELALUI BUMDES</w:t>
      </w:r>
      <w:r w:rsidRPr="00A6041F">
        <w:rPr>
          <w:rStyle w:val="apple-converted-space"/>
          <w:rFonts w:ascii="Times New Roman" w:hAnsi="Times New Roman" w:cs="Times New Roman"/>
          <w:b/>
          <w:bCs/>
          <w:color w:val="444444"/>
          <w:sz w:val="24"/>
          <w:szCs w:val="24"/>
          <w:shd w:val="clear" w:color="auto" w:fill="FFFFFF"/>
        </w:rPr>
        <w:t> </w:t>
      </w:r>
    </w:p>
    <w:p w:rsidR="00A6041F" w:rsidRPr="00A6041F" w:rsidRDefault="00A6041F" w:rsidP="00A6041F">
      <w:pPr>
        <w:spacing w:after="0" w:line="240" w:lineRule="auto"/>
        <w:jc w:val="center"/>
        <w:rPr>
          <w:rFonts w:ascii="Times New Roman" w:hAnsi="Times New Roman" w:cs="Times New Roman"/>
          <w:b/>
          <w:bCs/>
          <w:sz w:val="24"/>
          <w:szCs w:val="24"/>
        </w:rPr>
      </w:pPr>
      <w:r w:rsidRPr="00A6041F">
        <w:rPr>
          <w:rFonts w:ascii="Times New Roman" w:hAnsi="Times New Roman" w:cs="Times New Roman"/>
          <w:b/>
          <w:bCs/>
          <w:sz w:val="24"/>
          <w:szCs w:val="24"/>
        </w:rPr>
        <w:t xml:space="preserve">Di Desa Poreang Kecamatan Tana Lili Kabupaten Luwu  </w:t>
      </w:r>
    </w:p>
    <w:p w:rsidR="00AC055F" w:rsidRPr="00A6041F" w:rsidRDefault="00A6041F" w:rsidP="00A6041F">
      <w:pPr>
        <w:spacing w:after="0" w:line="240" w:lineRule="auto"/>
        <w:contextualSpacing/>
        <w:jc w:val="center"/>
        <w:rPr>
          <w:rFonts w:ascii="Times New Roman" w:hAnsi="Times New Roman" w:cs="Times New Roman"/>
          <w:b/>
          <w:sz w:val="24"/>
          <w:szCs w:val="24"/>
        </w:rPr>
      </w:pPr>
      <w:r w:rsidRPr="00A6041F">
        <w:rPr>
          <w:rFonts w:ascii="Times New Roman" w:hAnsi="Times New Roman" w:cs="Times New Roman"/>
          <w:b/>
          <w:bCs/>
          <w:sz w:val="24"/>
          <w:szCs w:val="24"/>
        </w:rPr>
        <w:t>Utara Sulawesi Selatan</w:t>
      </w:r>
    </w:p>
    <w:p w:rsidR="00CC7EDF" w:rsidRPr="009D489D" w:rsidRDefault="00CC7EDF" w:rsidP="00F2773A">
      <w:pPr>
        <w:spacing w:after="0" w:line="240" w:lineRule="auto"/>
        <w:contextualSpacing/>
        <w:jc w:val="center"/>
        <w:rPr>
          <w:rFonts w:ascii="Times New Roman" w:hAnsi="Times New Roman" w:cs="Times New Roman"/>
          <w:b/>
          <w:sz w:val="24"/>
          <w:szCs w:val="24"/>
        </w:rPr>
      </w:pPr>
    </w:p>
    <w:p w:rsidR="00AC055F" w:rsidRDefault="00AC055F" w:rsidP="00F2773A">
      <w:pPr>
        <w:spacing w:after="0" w:line="240" w:lineRule="auto"/>
        <w:contextualSpacing/>
        <w:jc w:val="center"/>
        <w:rPr>
          <w:rFonts w:ascii="Times New Roman" w:hAnsi="Times New Roman" w:cs="Times New Roman"/>
          <w:b/>
          <w:sz w:val="24"/>
          <w:szCs w:val="24"/>
        </w:rPr>
      </w:pPr>
    </w:p>
    <w:p w:rsidR="00884132" w:rsidRDefault="00A6041F" w:rsidP="00F2773A">
      <w:pPr>
        <w:spacing w:after="0" w:line="240" w:lineRule="auto"/>
        <w:contextualSpacing/>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Suhardi M Anwar</w:t>
      </w:r>
      <w:r w:rsidR="00175146" w:rsidRPr="009D489D">
        <w:rPr>
          <w:rFonts w:ascii="Times New Roman" w:hAnsi="Times New Roman" w:cs="Times New Roman"/>
          <w:b/>
          <w:sz w:val="24"/>
          <w:szCs w:val="24"/>
          <w:vertAlign w:val="superscript"/>
          <w:lang w:val="en-US"/>
        </w:rPr>
        <w:t>1</w:t>
      </w:r>
      <w:r w:rsidR="00175146" w:rsidRPr="009D489D">
        <w:rPr>
          <w:rFonts w:ascii="Times New Roman" w:hAnsi="Times New Roman" w:cs="Times New Roman"/>
          <w:b/>
          <w:sz w:val="24"/>
          <w:szCs w:val="24"/>
          <w:lang w:val="en-US"/>
        </w:rPr>
        <w:t xml:space="preserve">, </w:t>
      </w:r>
      <w:r>
        <w:rPr>
          <w:rFonts w:ascii="Times New Roman" w:hAnsi="Times New Roman" w:cs="Times New Roman"/>
          <w:b/>
          <w:sz w:val="24"/>
          <w:szCs w:val="24"/>
          <w:lang w:val="en-US"/>
        </w:rPr>
        <w:t>Goso</w:t>
      </w:r>
      <w:r w:rsidR="00175146" w:rsidRPr="009D489D">
        <w:rPr>
          <w:rFonts w:ascii="Times New Roman" w:hAnsi="Times New Roman" w:cs="Times New Roman"/>
          <w:b/>
          <w:sz w:val="24"/>
          <w:szCs w:val="24"/>
          <w:vertAlign w:val="superscript"/>
          <w:lang w:val="en-US"/>
        </w:rPr>
        <w:t>2</w:t>
      </w:r>
      <w:r w:rsidR="00CC7EDF">
        <w:rPr>
          <w:rFonts w:ascii="Times New Roman" w:hAnsi="Times New Roman" w:cs="Times New Roman"/>
          <w:b/>
          <w:sz w:val="24"/>
          <w:szCs w:val="24"/>
          <w:lang w:val="en-US"/>
        </w:rPr>
        <w:t>,</w:t>
      </w:r>
      <w:r w:rsidR="00CC7EDF" w:rsidRPr="00CC7EDF">
        <w:rPr>
          <w:rFonts w:ascii="Times New Roman" w:hAnsi="Times New Roman" w:cs="Times New Roman"/>
          <w:b/>
          <w:sz w:val="24"/>
          <w:szCs w:val="24"/>
        </w:rPr>
        <w:t xml:space="preserve"> </w:t>
      </w:r>
      <w:r>
        <w:rPr>
          <w:rFonts w:ascii="Times New Roman" w:hAnsi="Times New Roman" w:cs="Times New Roman"/>
          <w:b/>
          <w:sz w:val="24"/>
          <w:szCs w:val="24"/>
          <w:lang w:val="en-US"/>
        </w:rPr>
        <w:t>Adil</w:t>
      </w:r>
      <w:r w:rsidR="00CC7EDF">
        <w:rPr>
          <w:rFonts w:ascii="Times New Roman" w:hAnsi="Times New Roman" w:cs="Times New Roman"/>
          <w:b/>
          <w:sz w:val="24"/>
          <w:szCs w:val="24"/>
          <w:vertAlign w:val="superscript"/>
          <w:lang w:val="en-US"/>
        </w:rPr>
        <w:t>3</w:t>
      </w:r>
    </w:p>
    <w:p w:rsidR="00B722C7" w:rsidRPr="009D489D" w:rsidRDefault="00083360" w:rsidP="002E021B">
      <w:pPr>
        <w:spacing w:after="0" w:line="240" w:lineRule="auto"/>
        <w:ind w:left="284"/>
        <w:contextualSpacing/>
        <w:jc w:val="center"/>
        <w:rPr>
          <w:rFonts w:ascii="Times New Roman" w:hAnsi="Times New Roman" w:cs="Times New Roman"/>
          <w:b/>
          <w:sz w:val="24"/>
          <w:szCs w:val="24"/>
          <w:vertAlign w:val="superscript"/>
        </w:rPr>
      </w:pPr>
      <w:r>
        <w:rPr>
          <w:rStyle w:val="FootnoteReference"/>
          <w:rFonts w:ascii="Times New Roman" w:hAnsi="Times New Roman" w:cs="Times New Roman"/>
          <w:i/>
          <w:sz w:val="20"/>
          <w:szCs w:val="20"/>
          <w:lang w:val="en-US"/>
        </w:rPr>
        <w:footnoteReference w:id="1"/>
      </w:r>
      <w:r w:rsidR="00B64530">
        <w:rPr>
          <w:rStyle w:val="FootnoteReference"/>
          <w:rFonts w:ascii="Times New Roman" w:hAnsi="Times New Roman" w:cs="Times New Roman"/>
          <w:i/>
          <w:sz w:val="20"/>
          <w:szCs w:val="20"/>
          <w:lang w:val="en-US"/>
        </w:rPr>
        <w:footnoteReference w:id="2"/>
      </w:r>
      <w:r w:rsidR="002D45E7">
        <w:rPr>
          <w:rStyle w:val="FootnoteReference"/>
          <w:rFonts w:ascii="Times New Roman" w:hAnsi="Times New Roman" w:cs="Times New Roman"/>
          <w:i/>
          <w:sz w:val="20"/>
          <w:szCs w:val="20"/>
          <w:lang w:val="en-US"/>
        </w:rPr>
        <w:footnoteReference w:id="3"/>
      </w:r>
      <w:r w:rsidR="002D45E7" w:rsidRPr="00FA48F5">
        <w:rPr>
          <w:rFonts w:ascii="Times New Roman" w:hAnsi="Times New Roman" w:cs="Times New Roman"/>
          <w:i/>
          <w:sz w:val="20"/>
          <w:szCs w:val="20"/>
          <w:lang w:val="en-US"/>
        </w:rPr>
        <w:t>Sekolah Tinggi Ilmu Ekonomi Muhammadiyah Palopo</w:t>
      </w:r>
    </w:p>
    <w:p w:rsidR="003B5551" w:rsidRDefault="003B5551" w:rsidP="00B722C7">
      <w:pPr>
        <w:rPr>
          <w:rFonts w:ascii="Times New Roman" w:hAnsi="Times New Roman" w:cs="Times New Roman"/>
          <w:i/>
          <w:sz w:val="24"/>
          <w:szCs w:val="24"/>
        </w:rPr>
      </w:pPr>
    </w:p>
    <w:p w:rsidR="00203CB4" w:rsidRPr="009D489D" w:rsidRDefault="00203CB4" w:rsidP="003837C3">
      <w:pPr>
        <w:spacing w:after="0"/>
        <w:contextualSpacing/>
        <w:jc w:val="center"/>
        <w:rPr>
          <w:rFonts w:ascii="Times New Roman" w:hAnsi="Times New Roman" w:cs="Times New Roman"/>
          <w:b/>
          <w:sz w:val="24"/>
          <w:szCs w:val="24"/>
          <w:lang w:val="en-US"/>
        </w:rPr>
      </w:pPr>
      <w:r w:rsidRPr="009D489D">
        <w:rPr>
          <w:rFonts w:ascii="Times New Roman" w:hAnsi="Times New Roman" w:cs="Times New Roman"/>
          <w:b/>
          <w:sz w:val="24"/>
          <w:szCs w:val="24"/>
          <w:lang w:val="en-US"/>
        </w:rPr>
        <w:t>Abstrak</w:t>
      </w:r>
    </w:p>
    <w:p w:rsidR="003837C3" w:rsidRPr="009D489D" w:rsidRDefault="003837C3" w:rsidP="003837C3">
      <w:pPr>
        <w:spacing w:after="0"/>
        <w:contextualSpacing/>
        <w:jc w:val="center"/>
        <w:rPr>
          <w:rFonts w:ascii="Times New Roman" w:hAnsi="Times New Roman" w:cs="Times New Roman"/>
          <w:b/>
          <w:i/>
          <w:sz w:val="24"/>
          <w:szCs w:val="24"/>
          <w:lang w:val="en-US"/>
        </w:rPr>
      </w:pPr>
    </w:p>
    <w:p w:rsidR="00B06C70" w:rsidRPr="00EC767F" w:rsidRDefault="00A6041F" w:rsidP="00A93222">
      <w:pPr>
        <w:pStyle w:val="Subtitle"/>
        <w:ind w:left="284" w:right="191"/>
        <w:jc w:val="both"/>
        <w:rPr>
          <w:rFonts w:ascii="Times New Roman" w:hAnsi="Times New Roman"/>
          <w:i/>
          <w:sz w:val="22"/>
          <w:szCs w:val="22"/>
          <w:u w:val="none"/>
          <w:lang w:val="id-ID"/>
        </w:rPr>
      </w:pPr>
      <w:r w:rsidRPr="00EC767F">
        <w:rPr>
          <w:rFonts w:ascii="Times New Roman" w:hAnsi="Times New Roman"/>
          <w:i/>
          <w:sz w:val="22"/>
          <w:szCs w:val="22"/>
          <w:u w:val="none"/>
          <w:lang w:val="id-ID"/>
        </w:rPr>
        <w:t xml:space="preserve">Membangun kekuatan ekonomi desa hanya bisa dilakukan dengan </w:t>
      </w:r>
      <w:r w:rsidRPr="00EC767F">
        <w:rPr>
          <w:rFonts w:ascii="Times New Roman" w:hAnsi="Times New Roman"/>
          <w:i/>
          <w:sz w:val="22"/>
          <w:szCs w:val="22"/>
          <w:u w:val="none"/>
        </w:rPr>
        <w:t>mensejahterakan masyarakat melalui program pemberdayaan dan kemandirian masyarakat dalam kehidupan ekonominya. Tujuan pembangunan dalam mengembangkan otonomi asli desa adalah dengan mengembangkan prakarsa dari dalam (inward looking) dan menumbuhkan kekuatan-kekuatan baru masyarakat. Pada hakikatnya masyarakat dapat berkembang sesuai dengan potensi yang dimilikinya. Usaha pemberdayaan masyarakat mensyaratkan keterlibatan masyarakat mulai dari perencanaan, pelaksanaan maupun pada saat monitoring dan evaluasi. Hal ini dimaksudkan supaya menjadi subjek proses perencanaan dan mampu berkembang secara mandiri, keberlanjutan sebagai unit sosial maupun unit ekonomi yang otonom. Kelembagaan yang mengakar pada masyarakat Desa Poreang Kecamatan Tanalili, belum mampu berkembang, baik ditinjau dari aspek ekonomi maupun aspek sosial. Dari aspek ekonomi, permasalahan yang dijumpai antara lain: (1) kurang berkembangnya sistem kelembagaan ekonomi untuk memberikan kesempatan dalam pengembangan kegiatan usaha ekonomi kompetitif. (2) kurangnya penciptaan akses masyarakat ke input sumberdaya ekonomi berupa permodalan (masalah inklusi keuangan), lokasi usaha, lahan usaha, informasi pasar dan teknologi produksi, (3) lemahnya kemampuan masyarakat pedesaan untuk membangun organisasi ekonomi masyarakat. Model pemberdayaan, dengan mempelajari kondisi dan kehidupan pedesaan dari, dengan, dan oleh masyarakat desa atau Metode Participatory Rural Appraisal (PRA) bersinergi dengan melibatkan mahasiswa yang memprogramkan KKN-PPM. Hasil yang dicapai dari program ini</w:t>
      </w:r>
      <w:r w:rsidRPr="00EC767F">
        <w:rPr>
          <w:rFonts w:ascii="Times New Roman" w:hAnsi="Times New Roman"/>
          <w:i/>
          <w:sz w:val="22"/>
          <w:szCs w:val="22"/>
          <w:u w:val="none"/>
          <w:lang w:val="id-ID"/>
        </w:rPr>
        <w:t>, yakni</w:t>
      </w:r>
      <w:r w:rsidRPr="00EC767F">
        <w:rPr>
          <w:rFonts w:ascii="Times New Roman" w:hAnsi="Times New Roman"/>
          <w:i/>
          <w:sz w:val="22"/>
          <w:szCs w:val="22"/>
          <w:u w:val="none"/>
        </w:rPr>
        <w:t xml:space="preserve"> meningkatnya kapasitas pengelolaan pembangunan</w:t>
      </w:r>
      <w:r w:rsidRPr="00EC767F">
        <w:rPr>
          <w:rFonts w:ascii="Times New Roman" w:hAnsi="Times New Roman"/>
          <w:i/>
          <w:sz w:val="22"/>
          <w:szCs w:val="22"/>
          <w:u w:val="none"/>
          <w:lang w:val="id-ID"/>
        </w:rPr>
        <w:t xml:space="preserve"> khususnya penguatan ekonomi masyarakat</w:t>
      </w:r>
      <w:r w:rsidRPr="00EC767F">
        <w:rPr>
          <w:rFonts w:ascii="Times New Roman" w:hAnsi="Times New Roman"/>
          <w:i/>
          <w:sz w:val="22"/>
          <w:szCs w:val="22"/>
          <w:u w:val="none"/>
        </w:rPr>
        <w:t xml:space="preserve"> </w:t>
      </w:r>
      <w:r w:rsidRPr="00EC767F">
        <w:rPr>
          <w:rFonts w:ascii="Times New Roman" w:hAnsi="Times New Roman"/>
          <w:i/>
          <w:sz w:val="22"/>
          <w:szCs w:val="22"/>
          <w:u w:val="none"/>
          <w:lang w:val="id-ID"/>
        </w:rPr>
        <w:t xml:space="preserve">melalui peran Bumdes dalam memberdayakan masyarakat di berbagai sektor usaha yang telah dibentuk </w:t>
      </w:r>
      <w:r w:rsidRPr="00EC767F">
        <w:rPr>
          <w:rFonts w:ascii="Times New Roman" w:hAnsi="Times New Roman"/>
          <w:i/>
          <w:sz w:val="22"/>
          <w:szCs w:val="22"/>
          <w:u w:val="none"/>
        </w:rPr>
        <w:t xml:space="preserve">serta </w:t>
      </w:r>
      <w:r w:rsidRPr="00EC767F">
        <w:rPr>
          <w:rFonts w:ascii="Times New Roman" w:hAnsi="Times New Roman"/>
          <w:i/>
          <w:sz w:val="22"/>
          <w:szCs w:val="22"/>
          <w:u w:val="none"/>
          <w:lang w:val="id-ID"/>
        </w:rPr>
        <w:t xml:space="preserve">dengan program sarasehan, seminar dan pelatihan masyarakat Desa Poreang telah </w:t>
      </w:r>
      <w:r w:rsidRPr="00EC767F">
        <w:rPr>
          <w:rFonts w:ascii="Times New Roman" w:hAnsi="Times New Roman"/>
          <w:i/>
          <w:sz w:val="22"/>
          <w:szCs w:val="22"/>
          <w:u w:val="none"/>
        </w:rPr>
        <w:t>memiliki kemampuan mengantisipasi perubahan lingkungan makro</w:t>
      </w:r>
      <w:r w:rsidRPr="00EC767F">
        <w:rPr>
          <w:rFonts w:ascii="Times New Roman" w:hAnsi="Times New Roman"/>
          <w:i/>
          <w:sz w:val="22"/>
          <w:szCs w:val="22"/>
          <w:u w:val="none"/>
          <w:lang w:val="id-ID"/>
        </w:rPr>
        <w:t>.</w:t>
      </w:r>
    </w:p>
    <w:p w:rsidR="00B06C70" w:rsidRPr="00EC767F" w:rsidRDefault="00B06C70" w:rsidP="00A93222">
      <w:pPr>
        <w:pStyle w:val="Subtitle"/>
        <w:ind w:left="491"/>
        <w:jc w:val="both"/>
        <w:rPr>
          <w:rFonts w:ascii="Times New Roman" w:hAnsi="Times New Roman"/>
          <w:sz w:val="22"/>
          <w:szCs w:val="22"/>
          <w:u w:val="none"/>
          <w:lang w:val="id-ID"/>
        </w:rPr>
      </w:pPr>
    </w:p>
    <w:p w:rsidR="006F6C8A" w:rsidRPr="00EC767F" w:rsidRDefault="006F6C8A" w:rsidP="00A93222">
      <w:pPr>
        <w:spacing w:after="0" w:line="240" w:lineRule="auto"/>
        <w:ind w:left="284"/>
        <w:contextualSpacing/>
        <w:jc w:val="both"/>
        <w:rPr>
          <w:rFonts w:ascii="Times New Roman" w:hAnsi="Times New Roman" w:cs="Times New Roman"/>
          <w:b/>
        </w:rPr>
      </w:pPr>
      <w:r w:rsidRPr="00A93222">
        <w:rPr>
          <w:rFonts w:ascii="Times New Roman" w:hAnsi="Times New Roman" w:cs="Times New Roman"/>
          <w:b/>
        </w:rPr>
        <w:t>Kata Kunci:</w:t>
      </w:r>
      <w:r w:rsidRPr="00EC767F">
        <w:rPr>
          <w:rFonts w:ascii="Times New Roman" w:hAnsi="Times New Roman" w:cs="Times New Roman"/>
          <w:b/>
        </w:rPr>
        <w:t xml:space="preserve"> </w:t>
      </w:r>
      <w:r w:rsidR="00A6041F" w:rsidRPr="00A93222">
        <w:rPr>
          <w:rFonts w:ascii="Times New Roman" w:hAnsi="Times New Roman" w:cs="Times New Roman"/>
          <w:i/>
          <w:lang w:val="en-US"/>
        </w:rPr>
        <w:t>p</w:t>
      </w:r>
      <w:r w:rsidR="00A6041F" w:rsidRPr="00A93222">
        <w:rPr>
          <w:rFonts w:ascii="Times New Roman" w:hAnsi="Times New Roman" w:cs="Times New Roman"/>
          <w:i/>
        </w:rPr>
        <w:t xml:space="preserve">enguatan </w:t>
      </w:r>
      <w:r w:rsidR="00A6041F" w:rsidRPr="00A93222">
        <w:rPr>
          <w:rFonts w:ascii="Times New Roman" w:hAnsi="Times New Roman" w:cs="Times New Roman"/>
          <w:i/>
          <w:lang w:val="en-US"/>
        </w:rPr>
        <w:t>e</w:t>
      </w:r>
      <w:r w:rsidR="00A6041F" w:rsidRPr="00A93222">
        <w:rPr>
          <w:rFonts w:ascii="Times New Roman" w:hAnsi="Times New Roman" w:cs="Times New Roman"/>
          <w:i/>
        </w:rPr>
        <w:t xml:space="preserve">konomi, </w:t>
      </w:r>
      <w:r w:rsidR="00A6041F" w:rsidRPr="00A93222">
        <w:rPr>
          <w:rFonts w:ascii="Times New Roman" w:hAnsi="Times New Roman" w:cs="Times New Roman"/>
          <w:i/>
          <w:lang w:val="en-US"/>
        </w:rPr>
        <w:t>b</w:t>
      </w:r>
      <w:r w:rsidR="00A6041F" w:rsidRPr="00A93222">
        <w:rPr>
          <w:rFonts w:ascii="Times New Roman" w:hAnsi="Times New Roman" w:cs="Times New Roman"/>
          <w:i/>
        </w:rPr>
        <w:t xml:space="preserve">umdes, </w:t>
      </w:r>
      <w:r w:rsidR="00A6041F" w:rsidRPr="00A93222">
        <w:rPr>
          <w:rFonts w:ascii="Times New Roman" w:hAnsi="Times New Roman" w:cs="Times New Roman"/>
          <w:i/>
          <w:lang w:val="en-US"/>
        </w:rPr>
        <w:t>p</w:t>
      </w:r>
      <w:r w:rsidR="00A6041F" w:rsidRPr="00A93222">
        <w:rPr>
          <w:rFonts w:ascii="Times New Roman" w:hAnsi="Times New Roman" w:cs="Times New Roman"/>
          <w:i/>
        </w:rPr>
        <w:t xml:space="preserve">embedayaan, </w:t>
      </w:r>
      <w:r w:rsidR="00A6041F" w:rsidRPr="00A93222">
        <w:rPr>
          <w:rFonts w:ascii="Times New Roman" w:hAnsi="Times New Roman" w:cs="Times New Roman"/>
          <w:i/>
          <w:lang w:val="en-US"/>
        </w:rPr>
        <w:t>m</w:t>
      </w:r>
      <w:r w:rsidR="00A6041F" w:rsidRPr="00A93222">
        <w:rPr>
          <w:rFonts w:ascii="Times New Roman" w:hAnsi="Times New Roman" w:cs="Times New Roman"/>
          <w:i/>
        </w:rPr>
        <w:t xml:space="preserve">asyarakat, </w:t>
      </w:r>
      <w:r w:rsidR="00A6041F" w:rsidRPr="00A93222">
        <w:rPr>
          <w:rFonts w:ascii="Times New Roman" w:hAnsi="Times New Roman" w:cs="Times New Roman"/>
          <w:i/>
          <w:lang w:val="en-US"/>
        </w:rPr>
        <w:t>d</w:t>
      </w:r>
      <w:r w:rsidR="00A6041F" w:rsidRPr="00A93222">
        <w:rPr>
          <w:rFonts w:ascii="Times New Roman" w:hAnsi="Times New Roman" w:cs="Times New Roman"/>
          <w:i/>
        </w:rPr>
        <w:t>esa</w:t>
      </w:r>
    </w:p>
    <w:p w:rsidR="0085157A" w:rsidRPr="0085157A" w:rsidRDefault="0085157A" w:rsidP="003B5551">
      <w:pPr>
        <w:spacing w:after="0" w:line="276" w:lineRule="auto"/>
        <w:contextualSpacing/>
        <w:jc w:val="both"/>
        <w:rPr>
          <w:rFonts w:ascii="Times New Roman" w:hAnsi="Times New Roman" w:cs="Times New Roman"/>
          <w:b/>
          <w:sz w:val="24"/>
          <w:szCs w:val="24"/>
          <w:lang w:val="en-US"/>
        </w:rPr>
      </w:pPr>
    </w:p>
    <w:p w:rsidR="00DC4EEC" w:rsidRPr="009D489D" w:rsidRDefault="00DC4EEC" w:rsidP="00071FC7">
      <w:pPr>
        <w:pStyle w:val="ListParagraph"/>
        <w:numPr>
          <w:ilvl w:val="0"/>
          <w:numId w:val="1"/>
        </w:numPr>
        <w:spacing w:after="0" w:line="360" w:lineRule="auto"/>
        <w:ind w:left="426" w:hanging="437"/>
        <w:rPr>
          <w:rFonts w:ascii="Times New Roman" w:hAnsi="Times New Roman" w:cs="Times New Roman"/>
          <w:b/>
          <w:sz w:val="24"/>
          <w:szCs w:val="24"/>
        </w:rPr>
      </w:pPr>
      <w:r w:rsidRPr="009D489D">
        <w:rPr>
          <w:rFonts w:ascii="Times New Roman" w:hAnsi="Times New Roman" w:cs="Times New Roman"/>
          <w:b/>
          <w:sz w:val="24"/>
          <w:szCs w:val="24"/>
        </w:rPr>
        <w:t>PENDAHULUAN</w:t>
      </w:r>
    </w:p>
    <w:p w:rsidR="004B1174" w:rsidRPr="007F06F1" w:rsidRDefault="004B1174" w:rsidP="004B1174">
      <w:pPr>
        <w:autoSpaceDE w:val="0"/>
        <w:autoSpaceDN w:val="0"/>
        <w:adjustRightInd w:val="0"/>
        <w:spacing w:after="0" w:line="360" w:lineRule="auto"/>
        <w:ind w:firstLine="709"/>
        <w:jc w:val="both"/>
        <w:rPr>
          <w:rFonts w:ascii="Times New Roman" w:hAnsi="Times New Roman" w:cs="Times New Roman"/>
          <w:sz w:val="24"/>
          <w:szCs w:val="24"/>
        </w:rPr>
      </w:pPr>
      <w:r w:rsidRPr="007F06F1">
        <w:rPr>
          <w:rFonts w:ascii="Times New Roman" w:hAnsi="Times New Roman" w:cs="Times New Roman"/>
          <w:sz w:val="24"/>
          <w:szCs w:val="24"/>
        </w:rPr>
        <w:t xml:space="preserve">Kesejahteraan masyarakat hanya mungkin diupayakan dengan memberdayakan dan memandiriakan masyarakat dalam kehidupan ekonominya. Hal </w:t>
      </w:r>
      <w:r w:rsidRPr="007F06F1">
        <w:rPr>
          <w:rFonts w:ascii="Times New Roman" w:hAnsi="Times New Roman" w:cs="Times New Roman"/>
          <w:sz w:val="24"/>
          <w:szCs w:val="24"/>
        </w:rPr>
        <w:lastRenderedPageBreak/>
        <w:t>ini dilakukan dengan membangun daya dan tenaga yang dimiliki masyarakat melalui motivasi untuk membangkitkan kesadaran masyarakat akan potensi yang dimiliki serta berusaha untuk bisa mengembangkan potensi yang ada dalam kehidupan.</w:t>
      </w:r>
    </w:p>
    <w:p w:rsidR="004B1174" w:rsidRPr="007F06F1" w:rsidRDefault="004B1174" w:rsidP="004B1174">
      <w:pPr>
        <w:autoSpaceDE w:val="0"/>
        <w:autoSpaceDN w:val="0"/>
        <w:adjustRightInd w:val="0"/>
        <w:spacing w:after="0" w:line="360" w:lineRule="auto"/>
        <w:ind w:firstLine="709"/>
        <w:jc w:val="both"/>
        <w:rPr>
          <w:rFonts w:ascii="Times New Roman" w:hAnsi="Times New Roman" w:cs="Times New Roman"/>
          <w:sz w:val="24"/>
          <w:szCs w:val="24"/>
        </w:rPr>
      </w:pPr>
      <w:r w:rsidRPr="007F06F1">
        <w:rPr>
          <w:rFonts w:ascii="Times New Roman" w:hAnsi="Times New Roman" w:cs="Times New Roman"/>
          <w:sz w:val="24"/>
          <w:szCs w:val="24"/>
        </w:rPr>
        <w:t>Sejalan dengan diberlakukannya UU Nomor 22 dan UU Nomor 25 tahun 1999 dan sejak awal 2001, teleh mampu memberikan pengembangan terhadap pembangunan dan perkembangan daerah, terutama dalam kewenangan yang luas dalam mengelola potensi sumberdaya yang tersedia dengan seoptimal mungkin sebagai upaya dalam memperioritaskan pembangunan di daerah yang berbasiskan pada pengembangan masyarakat sesuai dengan kondisi sosial budaya setempat.</w:t>
      </w:r>
    </w:p>
    <w:p w:rsidR="004B1174" w:rsidRPr="007F06F1" w:rsidRDefault="004B1174" w:rsidP="004B1174">
      <w:pPr>
        <w:autoSpaceDE w:val="0"/>
        <w:autoSpaceDN w:val="0"/>
        <w:adjustRightInd w:val="0"/>
        <w:spacing w:after="0" w:line="360" w:lineRule="auto"/>
        <w:ind w:firstLine="709"/>
        <w:jc w:val="both"/>
        <w:rPr>
          <w:rFonts w:ascii="Times New Roman" w:hAnsi="Times New Roman" w:cs="Times New Roman"/>
          <w:sz w:val="24"/>
          <w:szCs w:val="24"/>
        </w:rPr>
      </w:pPr>
      <w:r w:rsidRPr="007F06F1">
        <w:rPr>
          <w:rFonts w:ascii="Times New Roman" w:hAnsi="Times New Roman" w:cs="Times New Roman"/>
          <w:sz w:val="24"/>
          <w:szCs w:val="24"/>
        </w:rPr>
        <w:t>Pada hakikatnya masyarakat dapat berkembang sesuai dengan potensi yang dimilikinya. Olehnya usaha pemberdayaan masyarakat menyaratkan keterlibatan masyarakat mulai dari perencanaan, pelaksanaan maupun pada saat monitoring dan evaluasi. Hal ini dimaksudkan supaya menjadi subjek proses perencanaan dan mampu berkembang secara mandiri, keberlanjutan sebagai unit sosial maupun ekonomi yang otonom.</w:t>
      </w:r>
    </w:p>
    <w:p w:rsidR="004B1174" w:rsidRPr="007F06F1" w:rsidRDefault="004B1174" w:rsidP="004B1174">
      <w:pPr>
        <w:autoSpaceDE w:val="0"/>
        <w:autoSpaceDN w:val="0"/>
        <w:adjustRightInd w:val="0"/>
        <w:spacing w:after="0" w:line="360" w:lineRule="auto"/>
        <w:ind w:firstLine="709"/>
        <w:jc w:val="both"/>
        <w:rPr>
          <w:rFonts w:ascii="Times New Roman" w:hAnsi="Times New Roman" w:cs="Times New Roman"/>
          <w:sz w:val="24"/>
          <w:szCs w:val="24"/>
        </w:rPr>
      </w:pPr>
      <w:r w:rsidRPr="007F06F1">
        <w:rPr>
          <w:rFonts w:ascii="Times New Roman" w:hAnsi="Times New Roman" w:cs="Times New Roman"/>
          <w:sz w:val="24"/>
          <w:szCs w:val="24"/>
        </w:rPr>
        <w:t xml:space="preserve">Potensi yang dimiliki masyarakat Di Poreang Kecamatan Tanalili Kabupaten Luwu Utara Sulawesi Selatan belum didukung oleh kelembagaan ekonomi yang kuat baik dari segi manajemen, sumberdaya manusia, modal maupun akses dalam menembus pasar. Berdasarkan hasil Podes, tahun 2000, kelembagaan keuangan seperti bank yang dapat berfungsi sebagai lembaga pendukung permodalan (inklusi keuangan) bagi masyarakat pedesaan. Koperasi sebagai lembaga keuangan mikro ekonomi masyarakat tumbuh di semua kecamatan namun keberadaannya belum mampu bergerak sesuai kebutuhan masyarakat dan juga keberadaannya belum merata di semua Desa. </w:t>
      </w:r>
    </w:p>
    <w:p w:rsidR="004B1174" w:rsidRPr="007F06F1" w:rsidRDefault="004B1174" w:rsidP="004B1174">
      <w:pPr>
        <w:autoSpaceDE w:val="0"/>
        <w:autoSpaceDN w:val="0"/>
        <w:adjustRightInd w:val="0"/>
        <w:spacing w:after="0" w:line="360" w:lineRule="auto"/>
        <w:ind w:firstLine="709"/>
        <w:jc w:val="both"/>
        <w:rPr>
          <w:rFonts w:ascii="Times New Roman" w:hAnsi="Times New Roman" w:cs="Times New Roman"/>
          <w:sz w:val="24"/>
          <w:szCs w:val="24"/>
        </w:rPr>
      </w:pPr>
      <w:r w:rsidRPr="007F06F1">
        <w:rPr>
          <w:rFonts w:ascii="Times New Roman" w:hAnsi="Times New Roman" w:cs="Times New Roman"/>
          <w:sz w:val="24"/>
          <w:szCs w:val="24"/>
        </w:rPr>
        <w:t>Pengalaman masa lalu menunjukkan, bahwa koperasi diandalkan sebagai penggerak perekonomian pedesaan. Koperasi Unit Desa (KUD) sebagai salah satu badan usaha yang banyak diharapkan dapat membantu terciptanya atau bangkitnya perekonomian masyarakat yang lebih baik tapi pada kenyataannya belum mampu diandalkan dan masih memperihatinkan (kurang sehat). Tidak efektifnya KUD disebabkan oleh bayak faktor, diantaranya yang menonjol: (a) kelemahan manajemen; (b) kelemahan sumberdaya manusia; (c) keterbatasan akses pendanaan dan modal; (d) kekurangmampuan menembus pasar.</w:t>
      </w:r>
    </w:p>
    <w:p w:rsidR="004B1174" w:rsidRPr="007F06F1" w:rsidRDefault="004B1174" w:rsidP="004B1174">
      <w:pPr>
        <w:autoSpaceDE w:val="0"/>
        <w:autoSpaceDN w:val="0"/>
        <w:adjustRightInd w:val="0"/>
        <w:spacing w:after="0" w:line="360" w:lineRule="auto"/>
        <w:ind w:firstLine="709"/>
        <w:jc w:val="both"/>
        <w:rPr>
          <w:rFonts w:ascii="Times New Roman" w:hAnsi="Times New Roman" w:cs="Times New Roman"/>
          <w:sz w:val="24"/>
          <w:szCs w:val="24"/>
        </w:rPr>
      </w:pPr>
      <w:r w:rsidRPr="007F06F1">
        <w:rPr>
          <w:rFonts w:ascii="Times New Roman" w:hAnsi="Times New Roman" w:cs="Times New Roman"/>
          <w:sz w:val="24"/>
          <w:szCs w:val="24"/>
        </w:rPr>
        <w:t xml:space="preserve">Bercermin pada permasalahan tersebut di atas maka itupun yang terjadi pada kelembagaan yang ada di Desa Poreang. Kelembagaan yang mengakar pada masyarakat Desa Poreang, Kecamatan Tanalili juga belum mampu berkembang, baik ditinjau dari aspek ekonomi maupun aspek sosial. Dari aspek ekonomi, permasalahan yang dijumpai antara lain: (1) kurang berkembangnya sistem kelembagaan ekonomi untuk memberikan kesempatan dalam pengembangan kegiatan usaha ekonomi kompetitif. (2) kurangnya penciptaan akses masyarakat ke input sumberdaya ekonomi berupa permodalan (masalah inklusi keuangan), lokasi usaha, lahan usaha, informasi pasar dan teknologi produksi, (3) lemahnya kemampuan masyarakat pedesaan untuk membangun organisasi ekonomi masyarakat. </w:t>
      </w:r>
    </w:p>
    <w:p w:rsidR="004B1174" w:rsidRPr="007F06F1" w:rsidRDefault="004B1174" w:rsidP="004B1174">
      <w:pPr>
        <w:autoSpaceDE w:val="0"/>
        <w:autoSpaceDN w:val="0"/>
        <w:adjustRightInd w:val="0"/>
        <w:spacing w:after="0" w:line="360" w:lineRule="auto"/>
        <w:ind w:firstLine="709"/>
        <w:jc w:val="both"/>
        <w:rPr>
          <w:rFonts w:ascii="Times New Roman" w:hAnsi="Times New Roman" w:cs="Times New Roman"/>
          <w:sz w:val="24"/>
          <w:szCs w:val="24"/>
        </w:rPr>
      </w:pPr>
      <w:r w:rsidRPr="007F06F1">
        <w:rPr>
          <w:rFonts w:ascii="Times New Roman" w:hAnsi="Times New Roman" w:cs="Times New Roman"/>
          <w:sz w:val="24"/>
          <w:szCs w:val="24"/>
        </w:rPr>
        <w:t xml:space="preserve">Berbagai permasalahan tersebut di atas diharapkan dapat teratasi dengan hadirnya Badan Usaha Milik Desa (Bumdes) di setiap desa. Program ini dihadirkan sebagai motor penggerak ekonomi baru di desa demi menutupi kelemahan dari lembaga-lembaga ekonomi dan sosial yang ada di desa selama ini. Termasuk  membangkitkan kembali energi bagi usaha-usaha yang ada selama ini di desa seperti KUD dan usaha-usaha produktif dari masyarakat desa setempat  melalui pemberian bantuan dan pembinaan.    </w:t>
      </w:r>
    </w:p>
    <w:p w:rsidR="004B1174" w:rsidRPr="007F06F1" w:rsidRDefault="004B1174" w:rsidP="004B1174">
      <w:pPr>
        <w:shd w:val="clear" w:color="auto" w:fill="FFFFFF"/>
        <w:spacing w:after="0" w:line="360" w:lineRule="auto"/>
        <w:ind w:firstLine="720"/>
        <w:jc w:val="both"/>
        <w:rPr>
          <w:rFonts w:ascii="Times New Roman" w:hAnsi="Times New Roman" w:cs="Times New Roman"/>
          <w:sz w:val="24"/>
          <w:szCs w:val="24"/>
        </w:rPr>
      </w:pPr>
      <w:r w:rsidRPr="007F06F1">
        <w:rPr>
          <w:rFonts w:ascii="Times New Roman" w:hAnsi="Times New Roman" w:cs="Times New Roman"/>
          <w:sz w:val="24"/>
          <w:szCs w:val="24"/>
        </w:rPr>
        <w:t xml:space="preserve">Peran Bumdes sangat diharapkan di pedesaan karena kawasan pedesaan memiliki peran yang penting dan strategis dalam mendukung pembangunan nasional. Kemandirian pembangunan kawasan pedesaan merupakan salah satu pendekatan dalam mendorong perkembangan ekonomi secara nasional dengan memanfaatkan potensi yang ada di wilayah pedesaan tersebut. Perkembangan ekonomi kawasan perdesaan diharapkan dapat mengurangi ketergantungan kawasan pedesaan terhadap kota, dan menguatkan peran desa sebagai pusat produksi dan kebutuhan sumberdaya pembangunan. </w:t>
      </w:r>
    </w:p>
    <w:p w:rsidR="004B1174" w:rsidRPr="007F06F1" w:rsidRDefault="004B1174" w:rsidP="004B1174">
      <w:pPr>
        <w:shd w:val="clear" w:color="auto" w:fill="FFFFFF"/>
        <w:spacing w:after="0" w:line="360" w:lineRule="auto"/>
        <w:ind w:firstLine="720"/>
        <w:jc w:val="both"/>
        <w:rPr>
          <w:rFonts w:ascii="Times New Roman" w:hAnsi="Times New Roman" w:cs="Times New Roman"/>
          <w:sz w:val="24"/>
          <w:szCs w:val="24"/>
        </w:rPr>
      </w:pPr>
      <w:r w:rsidRPr="007F06F1">
        <w:rPr>
          <w:rFonts w:ascii="Times New Roman" w:hAnsi="Times New Roman" w:cs="Times New Roman"/>
          <w:sz w:val="24"/>
          <w:szCs w:val="24"/>
        </w:rPr>
        <w:t>Membangun hubungan keterkaitan antar desa-kota juga merupakan salah satu cara yang ditempuh sebagai suatu upaya pembangunan wilayah perdesaan, dimana peran desa dikuatkan sebagai pusat produksi dan sumberdaya. Keterkaitan tersebut dapat mengurangi ketergantungan kawasan perdesaan terhadap kawasan perkotaan, dan mengurangi angka urban masyarakat dari desa ke kota. Pola tersebut diharapkan mendorong perkembangan ekonomi desa dan mendorong permerataan ekonomi antara desa dan kota. Dalam hubungan yang lebih intensif, hubungan desa-kota tersebut dapat berupa interaksi spasial antar subsistem rantai agribisnis/agroindustri.</w:t>
      </w:r>
    </w:p>
    <w:p w:rsidR="004B1174" w:rsidRPr="007F06F1" w:rsidRDefault="004B1174" w:rsidP="00B01E1C">
      <w:pPr>
        <w:shd w:val="clear" w:color="auto" w:fill="FFFFFF"/>
        <w:spacing w:after="120" w:line="360" w:lineRule="auto"/>
        <w:ind w:firstLine="720"/>
        <w:jc w:val="both"/>
        <w:rPr>
          <w:rFonts w:ascii="Times New Roman" w:hAnsi="Times New Roman" w:cs="Times New Roman"/>
          <w:noProof/>
          <w:sz w:val="24"/>
          <w:szCs w:val="24"/>
        </w:rPr>
      </w:pPr>
      <w:r w:rsidRPr="007F06F1">
        <w:rPr>
          <w:rFonts w:ascii="Times New Roman" w:hAnsi="Times New Roman" w:cs="Times New Roman"/>
          <w:noProof/>
          <w:sz w:val="24"/>
          <w:szCs w:val="24"/>
        </w:rPr>
        <w:t xml:space="preserve">Untuk mengatasi permasalahan tersebut, diperlukan alternatif-alternatif baru dan introduksi ilmu pengetahuan yang bisa dilakukan terhadap pemberdayaan ekonomi masyarakat pedesaan.  Melalui program KKN-PPM bersama mahasiswa dilakukan pembelajaran pemberdayaan masyarakat untuk memperbaiki kekurangan dan kelemahan serta metode dan cara tradisional yang selama ini di anut dan diyakini oleh masyarakat.  </w:t>
      </w:r>
    </w:p>
    <w:p w:rsidR="00071FC7" w:rsidRPr="007F06F1" w:rsidRDefault="006D17A9" w:rsidP="00071FC7">
      <w:pPr>
        <w:pStyle w:val="ListParagraph"/>
        <w:numPr>
          <w:ilvl w:val="0"/>
          <w:numId w:val="1"/>
        </w:numPr>
        <w:spacing w:after="0" w:line="360" w:lineRule="auto"/>
        <w:ind w:left="426" w:hanging="437"/>
        <w:rPr>
          <w:rFonts w:ascii="Times New Roman" w:hAnsi="Times New Roman" w:cs="Times New Roman"/>
          <w:b/>
          <w:sz w:val="24"/>
          <w:szCs w:val="24"/>
        </w:rPr>
      </w:pPr>
      <w:r w:rsidRPr="007F06F1">
        <w:rPr>
          <w:rFonts w:ascii="Times New Roman" w:hAnsi="Times New Roman" w:cs="Times New Roman"/>
          <w:b/>
          <w:sz w:val="24"/>
          <w:szCs w:val="24"/>
        </w:rPr>
        <w:t>METODE</w:t>
      </w:r>
      <w:r w:rsidR="00E01EB3">
        <w:rPr>
          <w:rFonts w:ascii="Times New Roman" w:hAnsi="Times New Roman" w:cs="Times New Roman"/>
          <w:b/>
          <w:sz w:val="24"/>
          <w:szCs w:val="24"/>
          <w:lang w:val="en-US"/>
        </w:rPr>
        <w:t xml:space="preserve"> DAN KONSEP</w:t>
      </w:r>
    </w:p>
    <w:p w:rsidR="00D262AD" w:rsidRPr="007F06F1" w:rsidRDefault="00D262AD" w:rsidP="00D262AD">
      <w:pPr>
        <w:spacing w:after="0" w:line="357" w:lineRule="auto"/>
        <w:ind w:right="57" w:firstLine="567"/>
        <w:jc w:val="both"/>
        <w:rPr>
          <w:rFonts w:ascii="Times New Roman" w:hAnsi="Times New Roman" w:cs="Times New Roman"/>
          <w:sz w:val="24"/>
          <w:szCs w:val="24"/>
        </w:rPr>
      </w:pPr>
      <w:r w:rsidRPr="007F06F1">
        <w:rPr>
          <w:rFonts w:ascii="Times New Roman" w:eastAsia="Times New Roman" w:hAnsi="Times New Roman" w:cs="Times New Roman"/>
          <w:sz w:val="24"/>
          <w:szCs w:val="24"/>
        </w:rPr>
        <w:t xml:space="preserve">Metode Pelaksanaan program </w:t>
      </w:r>
      <w:r w:rsidRPr="007F06F1">
        <w:rPr>
          <w:rFonts w:ascii="Times New Roman" w:hAnsi="Times New Roman" w:cs="Times New Roman"/>
          <w:sz w:val="24"/>
          <w:szCs w:val="24"/>
        </w:rPr>
        <w:t>KKN-PPM</w:t>
      </w:r>
      <w:r w:rsidRPr="007F06F1">
        <w:rPr>
          <w:rFonts w:ascii="Times New Roman" w:hAnsi="Times New Roman" w:cs="Times New Roman"/>
          <w:bCs/>
          <w:sz w:val="24"/>
          <w:szCs w:val="24"/>
        </w:rPr>
        <w:t xml:space="preserve"> </w:t>
      </w:r>
      <w:r w:rsidRPr="007F06F1">
        <w:rPr>
          <w:rFonts w:ascii="Times New Roman" w:hAnsi="Times New Roman" w:cs="Times New Roman"/>
          <w:sz w:val="24"/>
          <w:szCs w:val="24"/>
        </w:rPr>
        <w:t xml:space="preserve">Pemberdayaan Ekonomi Masyarakat </w:t>
      </w:r>
      <w:r w:rsidRPr="007F06F1">
        <w:rPr>
          <w:rFonts w:ascii="Times New Roman" w:eastAsia="Times New Roman" w:hAnsi="Times New Roman" w:cs="Times New Roman"/>
          <w:sz w:val="24"/>
          <w:szCs w:val="24"/>
        </w:rPr>
        <w:t>Desa Poreang Kecamatan Tana Lili</w:t>
      </w:r>
      <w:r w:rsidRPr="007F06F1">
        <w:rPr>
          <w:rFonts w:ascii="Times New Roman" w:hAnsi="Times New Roman" w:cs="Times New Roman"/>
          <w:sz w:val="24"/>
          <w:szCs w:val="24"/>
        </w:rPr>
        <w:t xml:space="preserve"> melalui Bumdes dengan menggunakan metode PRA (</w:t>
      </w:r>
      <w:r w:rsidRPr="007F06F1">
        <w:rPr>
          <w:rFonts w:ascii="Times New Roman" w:hAnsi="Times New Roman" w:cs="Times New Roman"/>
          <w:i/>
          <w:sz w:val="24"/>
          <w:szCs w:val="24"/>
        </w:rPr>
        <w:t>participatory rural appraisal</w:t>
      </w:r>
      <w:r w:rsidRPr="007F06F1">
        <w:rPr>
          <w:rFonts w:ascii="Times New Roman" w:hAnsi="Times New Roman" w:cs="Times New Roman"/>
          <w:sz w:val="24"/>
          <w:szCs w:val="24"/>
        </w:rPr>
        <w:t>) untuk mengatasi masalah strategis yang dihadapi dalam pemberdayaan ekonomi masyarakat, dengan tahapan:</w:t>
      </w:r>
    </w:p>
    <w:p w:rsidR="00D262AD" w:rsidRPr="007F06F1" w:rsidRDefault="00D262AD" w:rsidP="00D262AD">
      <w:pPr>
        <w:pStyle w:val="ListParagraph"/>
        <w:numPr>
          <w:ilvl w:val="0"/>
          <w:numId w:val="26"/>
        </w:numPr>
        <w:spacing w:after="0" w:line="357" w:lineRule="auto"/>
        <w:ind w:right="57"/>
        <w:contextualSpacing w:val="0"/>
        <w:jc w:val="both"/>
        <w:rPr>
          <w:rFonts w:ascii="Times New Roman" w:hAnsi="Times New Roman" w:cs="Times New Roman"/>
          <w:sz w:val="24"/>
          <w:szCs w:val="24"/>
        </w:rPr>
      </w:pPr>
      <w:r w:rsidRPr="007F06F1">
        <w:rPr>
          <w:rFonts w:ascii="Times New Roman" w:hAnsi="Times New Roman" w:cs="Times New Roman"/>
          <w:sz w:val="24"/>
          <w:szCs w:val="24"/>
        </w:rPr>
        <w:t>Identifikasi potensi, permasalahan dan kebutuhan Masyarakat</w:t>
      </w:r>
    </w:p>
    <w:p w:rsidR="00D262AD" w:rsidRPr="007F06F1" w:rsidRDefault="00D262AD" w:rsidP="00D262AD">
      <w:pPr>
        <w:spacing w:after="0" w:line="357" w:lineRule="auto"/>
        <w:ind w:left="390" w:right="57"/>
        <w:jc w:val="both"/>
        <w:rPr>
          <w:rFonts w:ascii="Times New Roman" w:hAnsi="Times New Roman" w:cs="Times New Roman"/>
          <w:sz w:val="24"/>
          <w:szCs w:val="24"/>
        </w:rPr>
      </w:pPr>
      <w:r w:rsidRPr="007F06F1">
        <w:rPr>
          <w:rFonts w:ascii="Times New Roman" w:hAnsi="Times New Roman" w:cs="Times New Roman"/>
          <w:sz w:val="24"/>
          <w:szCs w:val="24"/>
        </w:rPr>
        <w:t xml:space="preserve">Identifikasi potensi, permasalahan dan kebutuahan pembangunan masyarakat meliputi identifikasi potensi pengembangan kelembagaan ekonomi masyarakat </w:t>
      </w:r>
      <w:r w:rsidRPr="007F06F1">
        <w:rPr>
          <w:rFonts w:ascii="Times New Roman" w:eastAsia="Times New Roman" w:hAnsi="Times New Roman" w:cs="Times New Roman"/>
          <w:sz w:val="24"/>
          <w:szCs w:val="24"/>
        </w:rPr>
        <w:t>desa Poreang Kecamatan Tana Lili</w:t>
      </w:r>
      <w:r w:rsidRPr="007F06F1">
        <w:rPr>
          <w:rFonts w:ascii="Times New Roman" w:hAnsi="Times New Roman" w:cs="Times New Roman"/>
          <w:sz w:val="24"/>
          <w:szCs w:val="24"/>
        </w:rPr>
        <w:t>.</w:t>
      </w:r>
    </w:p>
    <w:p w:rsidR="00D262AD" w:rsidRPr="007F06F1" w:rsidRDefault="00D262AD" w:rsidP="00D262AD">
      <w:pPr>
        <w:pStyle w:val="ListParagraph"/>
        <w:numPr>
          <w:ilvl w:val="0"/>
          <w:numId w:val="26"/>
        </w:numPr>
        <w:spacing w:after="0" w:line="357" w:lineRule="auto"/>
        <w:ind w:right="57"/>
        <w:contextualSpacing w:val="0"/>
        <w:jc w:val="both"/>
        <w:rPr>
          <w:rFonts w:ascii="Times New Roman" w:hAnsi="Times New Roman" w:cs="Times New Roman"/>
          <w:sz w:val="24"/>
          <w:szCs w:val="24"/>
        </w:rPr>
      </w:pPr>
      <w:r w:rsidRPr="007F06F1">
        <w:rPr>
          <w:rFonts w:ascii="Times New Roman" w:hAnsi="Times New Roman" w:cs="Times New Roman"/>
          <w:sz w:val="24"/>
          <w:szCs w:val="24"/>
        </w:rPr>
        <w:t>Penyusunan Program Kerja</w:t>
      </w:r>
    </w:p>
    <w:p w:rsidR="00D262AD" w:rsidRPr="007F06F1" w:rsidRDefault="00D262AD" w:rsidP="00D262AD">
      <w:pPr>
        <w:pStyle w:val="ListParagraph"/>
        <w:spacing w:after="0" w:line="357" w:lineRule="auto"/>
        <w:ind w:left="390" w:right="57"/>
        <w:jc w:val="both"/>
        <w:rPr>
          <w:rFonts w:ascii="Times New Roman" w:hAnsi="Times New Roman" w:cs="Times New Roman"/>
          <w:sz w:val="24"/>
          <w:szCs w:val="24"/>
        </w:rPr>
      </w:pPr>
      <w:r w:rsidRPr="007F06F1">
        <w:rPr>
          <w:rFonts w:ascii="Times New Roman" w:hAnsi="Times New Roman" w:cs="Times New Roman"/>
          <w:sz w:val="24"/>
          <w:szCs w:val="24"/>
        </w:rPr>
        <w:t xml:space="preserve">Penyusunan program dilakukan dengan menerapkan </w:t>
      </w:r>
      <w:r w:rsidRPr="007F06F1">
        <w:rPr>
          <w:rFonts w:ascii="Times New Roman" w:hAnsi="Times New Roman" w:cs="Times New Roman"/>
          <w:i/>
          <w:sz w:val="24"/>
          <w:szCs w:val="24"/>
        </w:rPr>
        <w:t>participatory rural appraisal</w:t>
      </w:r>
      <w:r w:rsidRPr="007F06F1">
        <w:rPr>
          <w:rFonts w:ascii="Times New Roman" w:hAnsi="Times New Roman" w:cs="Times New Roman"/>
          <w:sz w:val="24"/>
          <w:szCs w:val="24"/>
        </w:rPr>
        <w:t xml:space="preserve"> (PRA) yang berbasiskan pada potensi, permasalahan dan kebutuhan masyarakat pedesaan yang memuat hal-hal seperti masalah, kegiatan, pelaksanaan, sasaran, metode waktu, penanggungjawab, dukungan program/ proyek lain, dinas/ instansi pendukung dan perkiraan biaya.</w:t>
      </w:r>
    </w:p>
    <w:p w:rsidR="00D262AD" w:rsidRPr="007F06F1" w:rsidRDefault="00D262AD" w:rsidP="00D262AD">
      <w:pPr>
        <w:pStyle w:val="ListParagraph"/>
        <w:numPr>
          <w:ilvl w:val="0"/>
          <w:numId w:val="26"/>
        </w:numPr>
        <w:spacing w:after="0" w:line="357" w:lineRule="auto"/>
        <w:ind w:right="57"/>
        <w:contextualSpacing w:val="0"/>
        <w:jc w:val="both"/>
        <w:rPr>
          <w:rFonts w:ascii="Times New Roman" w:eastAsia="Times New Roman" w:hAnsi="Times New Roman" w:cs="Times New Roman"/>
          <w:sz w:val="24"/>
          <w:szCs w:val="24"/>
        </w:rPr>
      </w:pPr>
      <w:r w:rsidRPr="007F06F1">
        <w:rPr>
          <w:rFonts w:ascii="Times New Roman" w:eastAsia="Times New Roman" w:hAnsi="Times New Roman" w:cs="Times New Roman"/>
          <w:sz w:val="24"/>
          <w:szCs w:val="24"/>
        </w:rPr>
        <w:t>Evaluasi Penerapan Program</w:t>
      </w:r>
    </w:p>
    <w:p w:rsidR="002E021B" w:rsidRPr="007F06F1" w:rsidRDefault="00D262AD" w:rsidP="00D262AD">
      <w:pPr>
        <w:pStyle w:val="Subtitle"/>
        <w:spacing w:line="360" w:lineRule="auto"/>
        <w:contextualSpacing/>
        <w:jc w:val="both"/>
        <w:rPr>
          <w:rFonts w:ascii="Times New Roman" w:hAnsi="Times New Roman"/>
          <w:sz w:val="24"/>
          <w:szCs w:val="24"/>
          <w:u w:val="none"/>
        </w:rPr>
      </w:pPr>
      <w:r w:rsidRPr="007F06F1">
        <w:rPr>
          <w:rFonts w:ascii="Times New Roman" w:hAnsi="Times New Roman"/>
          <w:sz w:val="24"/>
          <w:szCs w:val="24"/>
          <w:u w:val="none"/>
        </w:rPr>
        <w:t>Evaluasi mencakup dua aspek yaitu evaluasi penerapan rencana kegiatan bersama masyarakat dan evaluasi penerapan kegiatan antara fasilitator dengan menggunakan indikator-indikator yang telah disepakati bersama.</w:t>
      </w:r>
    </w:p>
    <w:p w:rsidR="00D262AD" w:rsidRDefault="00D262AD" w:rsidP="00D262AD">
      <w:pPr>
        <w:pStyle w:val="Subtitle"/>
        <w:spacing w:line="360" w:lineRule="auto"/>
        <w:ind w:firstLine="567"/>
        <w:contextualSpacing/>
        <w:jc w:val="both"/>
        <w:rPr>
          <w:rFonts w:ascii="Times New Roman" w:hAnsi="Times New Roman"/>
          <w:sz w:val="24"/>
          <w:szCs w:val="24"/>
          <w:u w:val="none"/>
        </w:rPr>
      </w:pPr>
      <w:r w:rsidRPr="007F06F1">
        <w:rPr>
          <w:rFonts w:ascii="Times New Roman" w:hAnsi="Times New Roman"/>
          <w:sz w:val="24"/>
          <w:szCs w:val="24"/>
          <w:u w:val="none"/>
        </w:rPr>
        <w:t xml:space="preserve">Sebelum mahasiswa diberangkatkan ke lokasi sasaran yakni Desa Poreang Kecamatan Tana Lili terlebih dahulu mahasiswa diberi bekal pengetahuan dasar </w:t>
      </w:r>
      <w:r w:rsidRPr="007F06F1">
        <w:rPr>
          <w:rFonts w:ascii="Times New Roman" w:hAnsi="Times New Roman"/>
          <w:i/>
          <w:sz w:val="24"/>
          <w:szCs w:val="24"/>
          <w:u w:val="none"/>
        </w:rPr>
        <w:t xml:space="preserve">life skill. </w:t>
      </w:r>
      <w:r w:rsidRPr="007F06F1">
        <w:rPr>
          <w:rFonts w:ascii="Times New Roman" w:hAnsi="Times New Roman"/>
          <w:sz w:val="24"/>
          <w:szCs w:val="24"/>
          <w:u w:val="none"/>
        </w:rPr>
        <w:t>Sehingga ketika sudah berada di tengah-tengah masyarakat mahasiswa dengan mudah mentransfer ilmu yang telah didapatkan.</w:t>
      </w:r>
    </w:p>
    <w:p w:rsidR="00E01EB3" w:rsidRPr="00E01EB3" w:rsidRDefault="00E01EB3" w:rsidP="00E01EB3">
      <w:pPr>
        <w:pStyle w:val="ListParagraph"/>
        <w:tabs>
          <w:tab w:val="left" w:pos="291"/>
          <w:tab w:val="left" w:pos="745"/>
        </w:tabs>
        <w:spacing w:after="0" w:line="360" w:lineRule="auto"/>
        <w:ind w:left="0" w:firstLine="567"/>
        <w:jc w:val="both"/>
        <w:rPr>
          <w:rFonts w:ascii="Times New Roman" w:hAnsi="Times New Roman" w:cs="Times New Roman"/>
          <w:bCs/>
          <w:color w:val="00000A"/>
          <w:sz w:val="24"/>
          <w:szCs w:val="24"/>
        </w:rPr>
      </w:pPr>
      <w:r w:rsidRPr="00E01EB3">
        <w:rPr>
          <w:rFonts w:ascii="Times New Roman" w:hAnsi="Times New Roman" w:cs="Times New Roman"/>
          <w:bCs/>
          <w:color w:val="00000A"/>
          <w:sz w:val="24"/>
          <w:szCs w:val="24"/>
        </w:rPr>
        <w:t>Konsep yang akan digunakan dalam pengembangan Desa Poreang Kecamatan Tana Lili melalui program Pembelajaran Pemberdayaan Masyarakat (PPM) dengan:</w:t>
      </w:r>
    </w:p>
    <w:p w:rsidR="00E01EB3" w:rsidRPr="00E01EB3" w:rsidRDefault="00E01EB3" w:rsidP="00E01EB3">
      <w:pPr>
        <w:pStyle w:val="ListParagraph"/>
        <w:numPr>
          <w:ilvl w:val="0"/>
          <w:numId w:val="28"/>
        </w:numPr>
        <w:tabs>
          <w:tab w:val="left" w:pos="291"/>
          <w:tab w:val="left" w:pos="745"/>
        </w:tabs>
        <w:suppressAutoHyphens/>
        <w:spacing w:after="0" w:line="360" w:lineRule="auto"/>
        <w:contextualSpacing w:val="0"/>
        <w:jc w:val="both"/>
        <w:rPr>
          <w:rFonts w:ascii="Times New Roman" w:hAnsi="Times New Roman" w:cs="Times New Roman"/>
          <w:bCs/>
          <w:color w:val="00000A"/>
          <w:sz w:val="24"/>
          <w:szCs w:val="24"/>
        </w:rPr>
      </w:pPr>
      <w:r w:rsidRPr="00E01EB3">
        <w:rPr>
          <w:rFonts w:ascii="Times New Roman" w:hAnsi="Times New Roman" w:cs="Times New Roman"/>
          <w:bCs/>
          <w:color w:val="00000A"/>
          <w:sz w:val="24"/>
          <w:szCs w:val="24"/>
        </w:rPr>
        <w:t>Mempersiapkan masyarakat untuk berpartisipasi menumbuhkan rasa memiliki dan tanggungjawab terhadap program yang dilaksanakan.</w:t>
      </w:r>
    </w:p>
    <w:p w:rsidR="00E01EB3" w:rsidRPr="00E01EB3" w:rsidRDefault="00E01EB3" w:rsidP="00E01EB3">
      <w:pPr>
        <w:pStyle w:val="ListParagraph"/>
        <w:numPr>
          <w:ilvl w:val="0"/>
          <w:numId w:val="28"/>
        </w:numPr>
        <w:tabs>
          <w:tab w:val="left" w:pos="291"/>
          <w:tab w:val="left" w:pos="745"/>
        </w:tabs>
        <w:suppressAutoHyphens/>
        <w:spacing w:after="0" w:line="360" w:lineRule="auto"/>
        <w:contextualSpacing w:val="0"/>
        <w:jc w:val="both"/>
        <w:rPr>
          <w:rFonts w:ascii="Times New Roman" w:hAnsi="Times New Roman" w:cs="Times New Roman"/>
          <w:bCs/>
          <w:color w:val="00000A"/>
          <w:sz w:val="24"/>
          <w:szCs w:val="24"/>
        </w:rPr>
      </w:pPr>
      <w:r w:rsidRPr="00E01EB3">
        <w:rPr>
          <w:rFonts w:ascii="Times New Roman" w:hAnsi="Times New Roman" w:cs="Times New Roman"/>
          <w:bCs/>
          <w:color w:val="00000A"/>
          <w:sz w:val="24"/>
          <w:szCs w:val="24"/>
        </w:rPr>
        <w:t>Mengembangkan kemampuan masyarakat untuk mewujudkan dan mempengaruhi arah serta pelaksanaan satu program dengan mengandalkan kekuatan yang dimiliki masyarakat sehingga pemberdayaan merupakan tema sentral untuk menumbuhkan jiwa aktif dan kreatif masyarakatnya.</w:t>
      </w:r>
    </w:p>
    <w:p w:rsidR="00E01EB3" w:rsidRPr="00E01EB3" w:rsidRDefault="00E01EB3" w:rsidP="00E01EB3">
      <w:pPr>
        <w:pStyle w:val="ListParagraph"/>
        <w:numPr>
          <w:ilvl w:val="0"/>
          <w:numId w:val="28"/>
        </w:numPr>
        <w:tabs>
          <w:tab w:val="left" w:pos="291"/>
          <w:tab w:val="left" w:pos="745"/>
        </w:tabs>
        <w:suppressAutoHyphens/>
        <w:spacing w:after="0" w:line="360" w:lineRule="auto"/>
        <w:contextualSpacing w:val="0"/>
        <w:jc w:val="both"/>
        <w:rPr>
          <w:rFonts w:ascii="Times New Roman" w:hAnsi="Times New Roman" w:cs="Times New Roman"/>
          <w:bCs/>
          <w:color w:val="00000A"/>
          <w:sz w:val="24"/>
          <w:szCs w:val="24"/>
        </w:rPr>
      </w:pPr>
      <w:r w:rsidRPr="00E01EB3">
        <w:rPr>
          <w:rFonts w:ascii="Times New Roman" w:hAnsi="Times New Roman" w:cs="Times New Roman"/>
          <w:bCs/>
          <w:color w:val="00000A"/>
          <w:sz w:val="24"/>
          <w:szCs w:val="24"/>
        </w:rPr>
        <w:t>Pemberdayaan dalam kelembagaan Bumdes dengan memberdayakan keragaman aktivitas ekonomi (kelompok usaha) masyarakat dengan cara mengembangkan berbagai akses yang dapat mendukung pengembangan usaha seperti akses terhadap sumberdaya fisik; akses terhadap sumberdaya pembiayaan; akses terhadap kesempatan memperoleh pelatihan dan pendampingan usaha.</w:t>
      </w:r>
    </w:p>
    <w:p w:rsidR="00E01EB3" w:rsidRPr="00E01EB3" w:rsidRDefault="00E01EB3" w:rsidP="00B01E1C">
      <w:pPr>
        <w:pStyle w:val="Subtitle"/>
        <w:spacing w:after="120" w:line="360" w:lineRule="auto"/>
        <w:ind w:firstLine="567"/>
        <w:contextualSpacing/>
        <w:jc w:val="both"/>
        <w:rPr>
          <w:rFonts w:ascii="Times New Roman" w:hAnsi="Times New Roman"/>
          <w:bCs/>
          <w:sz w:val="24"/>
          <w:szCs w:val="24"/>
          <w:u w:val="none"/>
          <w:lang w:val="id-ID"/>
        </w:rPr>
      </w:pPr>
      <w:r w:rsidRPr="00E01EB3">
        <w:rPr>
          <w:rFonts w:ascii="Times New Roman" w:hAnsi="Times New Roman"/>
          <w:bCs/>
          <w:color w:val="00000A"/>
          <w:sz w:val="24"/>
          <w:szCs w:val="24"/>
          <w:u w:val="none"/>
        </w:rPr>
        <w:t>Bumdes dikelola oleh masyarakat desa secara professional seperti halnya mengelola badan usaha lainnya. Sumber dana Bumdes dapat diperoleh dari berbagai sumber misalnya sumbangan dari kelompok usaha yang dikoordinir dalam bentuk balas jas</w:t>
      </w:r>
      <w:r w:rsidRPr="00E01EB3">
        <w:rPr>
          <w:rFonts w:ascii="Times New Roman" w:hAnsi="Times New Roman"/>
          <w:bCs/>
          <w:color w:val="00000A"/>
          <w:sz w:val="24"/>
          <w:szCs w:val="24"/>
          <w:u w:val="none"/>
          <w:lang w:val="id-ID"/>
        </w:rPr>
        <w:t>a</w:t>
      </w:r>
      <w:r w:rsidRPr="00E01EB3">
        <w:rPr>
          <w:rFonts w:ascii="Times New Roman" w:hAnsi="Times New Roman"/>
          <w:bCs/>
          <w:color w:val="00000A"/>
          <w:sz w:val="24"/>
          <w:szCs w:val="24"/>
          <w:u w:val="none"/>
        </w:rPr>
        <w:t>, pinjaman dari dana desa, bantuan dari lembaga donor serta aktivitas Bumdes lainnya, sehingga dalam membangun desa tidak tergantung dari anggaran Kabupaten saja tetapi bisa menggunakan dana dari kas Desa.</w:t>
      </w:r>
    </w:p>
    <w:p w:rsidR="00071FC7" w:rsidRPr="007F06F1" w:rsidRDefault="00071FC7" w:rsidP="007669F3">
      <w:pPr>
        <w:pStyle w:val="ListParagraph"/>
        <w:numPr>
          <w:ilvl w:val="0"/>
          <w:numId w:val="1"/>
        </w:numPr>
        <w:spacing w:after="0" w:line="360" w:lineRule="auto"/>
        <w:ind w:left="426" w:hanging="437"/>
        <w:rPr>
          <w:rFonts w:ascii="Times New Roman" w:hAnsi="Times New Roman" w:cs="Times New Roman"/>
          <w:b/>
          <w:sz w:val="24"/>
          <w:szCs w:val="24"/>
        </w:rPr>
      </w:pPr>
      <w:r w:rsidRPr="007F06F1">
        <w:rPr>
          <w:rFonts w:ascii="Times New Roman" w:hAnsi="Times New Roman" w:cs="Times New Roman"/>
          <w:b/>
          <w:sz w:val="24"/>
          <w:szCs w:val="24"/>
        </w:rPr>
        <w:t>HASIL</w:t>
      </w:r>
      <w:r w:rsidR="00D00676">
        <w:rPr>
          <w:rFonts w:ascii="Times New Roman" w:hAnsi="Times New Roman" w:cs="Times New Roman"/>
          <w:b/>
          <w:sz w:val="24"/>
          <w:szCs w:val="24"/>
        </w:rPr>
        <w:t xml:space="preserve"> DAN </w:t>
      </w:r>
      <w:r w:rsidR="00D00676">
        <w:rPr>
          <w:rFonts w:ascii="Times New Roman" w:hAnsi="Times New Roman" w:cs="Times New Roman"/>
          <w:b/>
          <w:sz w:val="24"/>
          <w:szCs w:val="24"/>
          <w:lang w:val="en-US"/>
        </w:rPr>
        <w:t>LUARAN</w:t>
      </w:r>
    </w:p>
    <w:p w:rsidR="00DF501C" w:rsidRPr="007F06F1" w:rsidRDefault="00DF501C" w:rsidP="00DF501C">
      <w:pPr>
        <w:spacing w:after="0" w:line="360" w:lineRule="auto"/>
        <w:ind w:firstLine="284"/>
        <w:jc w:val="both"/>
        <w:rPr>
          <w:rFonts w:ascii="Times New Roman" w:eastAsia="Times New Roman" w:hAnsi="Times New Roman" w:cs="Times New Roman"/>
          <w:sz w:val="24"/>
          <w:szCs w:val="24"/>
        </w:rPr>
      </w:pPr>
      <w:r w:rsidRPr="007F06F1">
        <w:rPr>
          <w:rFonts w:ascii="Times New Roman" w:eastAsia="Times New Roman" w:hAnsi="Times New Roman" w:cs="Times New Roman"/>
          <w:sz w:val="24"/>
          <w:szCs w:val="24"/>
        </w:rPr>
        <w:t>Hasil dan luaran yang dicapai dalam penyelesaian masalah yang diahadapi dalam pemberdayaan masyarakat dengan metode penyelesaiannya, yang telah dikemukakan pada pada bab atau uraian terdahulu melalui pelaksanaan progran Mahasiswa KKN-PPM Desa Poreang dengan tema “ Penguatan ekonomi Desa Poreang melalui Bumdes” yang dilakukan selama kurang lebih 2 bulan adalah sebagai berikut:</w:t>
      </w:r>
    </w:p>
    <w:p w:rsidR="00DF501C" w:rsidRPr="007F06F1" w:rsidRDefault="00DF501C" w:rsidP="00DF501C">
      <w:pPr>
        <w:pStyle w:val="ListParagraph"/>
        <w:numPr>
          <w:ilvl w:val="1"/>
          <w:numId w:val="27"/>
        </w:numPr>
        <w:tabs>
          <w:tab w:val="clear" w:pos="720"/>
        </w:tabs>
        <w:spacing w:after="0" w:line="360" w:lineRule="auto"/>
        <w:ind w:left="284" w:hanging="284"/>
        <w:contextualSpacing w:val="0"/>
        <w:jc w:val="both"/>
        <w:rPr>
          <w:rFonts w:ascii="Times New Roman" w:eastAsia="Times New Roman" w:hAnsi="Times New Roman" w:cs="Times New Roman"/>
          <w:sz w:val="24"/>
          <w:szCs w:val="24"/>
        </w:rPr>
      </w:pPr>
      <w:r w:rsidRPr="007F06F1">
        <w:rPr>
          <w:rFonts w:ascii="Times New Roman" w:eastAsia="Times New Roman" w:hAnsi="Times New Roman" w:cs="Times New Roman"/>
          <w:sz w:val="24"/>
          <w:szCs w:val="24"/>
        </w:rPr>
        <w:t>KKN-PPM telah berhasil meyakinkan Kepala Desa dan BPD serta tokoh masyarakat Desa Poreang tentang pentingnya peran Bumdes dalam pemberdayaan masyarakat demi peningkatan Pendapatan Asli Desa (PAD) sebagai salah satu desa yang punya potensi ekonomi cukup besar, melalui sarasehan Bumdes yang dilakukan di Aula Kantor Desa Poreang, hadir pada acara tersebut, yakni: Kepala Desa dan Aparatnya, Dosen Pembimbing sekaligus sebagai pembawa materi dengan tema “Peningkatan Fungsi Bumdes Dalam Pemberdayaan Masyarakat”, Ketua dan Anggota BPD, Tokoh Masyarakat, Tokoh Agama , Pendidik, Pemuda, Ketua dan Anggota Pengurus Bumdes serta Pendamping Desa.</w:t>
      </w:r>
    </w:p>
    <w:p w:rsidR="00DF501C" w:rsidRPr="007F06F1" w:rsidRDefault="00DF501C" w:rsidP="00DF501C">
      <w:pPr>
        <w:pStyle w:val="ListParagraph"/>
        <w:numPr>
          <w:ilvl w:val="1"/>
          <w:numId w:val="27"/>
        </w:numPr>
        <w:tabs>
          <w:tab w:val="clear" w:pos="720"/>
        </w:tabs>
        <w:spacing w:after="0" w:line="360" w:lineRule="auto"/>
        <w:ind w:left="284" w:hanging="284"/>
        <w:contextualSpacing w:val="0"/>
        <w:jc w:val="both"/>
        <w:rPr>
          <w:rFonts w:ascii="Times New Roman" w:eastAsia="Times New Roman" w:hAnsi="Times New Roman" w:cs="Times New Roman"/>
          <w:sz w:val="24"/>
          <w:szCs w:val="24"/>
        </w:rPr>
      </w:pPr>
      <w:r w:rsidRPr="007F06F1">
        <w:rPr>
          <w:rFonts w:ascii="Times New Roman" w:eastAsia="Times New Roman" w:hAnsi="Times New Roman" w:cs="Times New Roman"/>
          <w:sz w:val="24"/>
          <w:szCs w:val="24"/>
        </w:rPr>
        <w:t>KKN-PPM bersama Pemerintah Desa dan BPD melalui suatu pertemuan di kantor Desa telah berhasil menyusun/memperbaiki PERDES tentang BUMDES Desa Poreang.</w:t>
      </w:r>
    </w:p>
    <w:p w:rsidR="00DF501C" w:rsidRPr="007F06F1" w:rsidRDefault="00DF501C" w:rsidP="00DF501C">
      <w:pPr>
        <w:pStyle w:val="ListParagraph"/>
        <w:numPr>
          <w:ilvl w:val="1"/>
          <w:numId w:val="27"/>
        </w:numPr>
        <w:tabs>
          <w:tab w:val="clear" w:pos="720"/>
        </w:tabs>
        <w:spacing w:after="0" w:line="360" w:lineRule="auto"/>
        <w:ind w:left="284" w:hanging="284"/>
        <w:contextualSpacing w:val="0"/>
        <w:jc w:val="both"/>
        <w:rPr>
          <w:rFonts w:ascii="Times New Roman" w:eastAsia="Times New Roman" w:hAnsi="Times New Roman" w:cs="Times New Roman"/>
          <w:sz w:val="24"/>
          <w:szCs w:val="24"/>
        </w:rPr>
      </w:pPr>
      <w:r w:rsidRPr="007F06F1">
        <w:rPr>
          <w:rFonts w:ascii="Times New Roman" w:eastAsia="Times New Roman" w:hAnsi="Times New Roman" w:cs="Times New Roman"/>
          <w:sz w:val="24"/>
          <w:szCs w:val="24"/>
        </w:rPr>
        <w:t xml:space="preserve">KKN-PPM bersama Pemerintah Desa dan BPD serta Tokoh masyarakat melalui musyawarah telah berhasil memperbaharuhi kepengurusan BUMDES yang bisa bekerja lebih profesional dalam mengurus BUMDES Desa Poreang. </w:t>
      </w:r>
    </w:p>
    <w:p w:rsidR="00DF501C" w:rsidRPr="007F06F1" w:rsidRDefault="00DF501C" w:rsidP="00DF501C">
      <w:pPr>
        <w:pStyle w:val="ListParagraph"/>
        <w:numPr>
          <w:ilvl w:val="1"/>
          <w:numId w:val="27"/>
        </w:numPr>
        <w:tabs>
          <w:tab w:val="clear" w:pos="720"/>
        </w:tabs>
        <w:spacing w:after="0" w:line="360" w:lineRule="auto"/>
        <w:ind w:left="284" w:hanging="284"/>
        <w:contextualSpacing w:val="0"/>
        <w:jc w:val="both"/>
        <w:rPr>
          <w:rFonts w:ascii="Times New Roman" w:eastAsia="Times New Roman" w:hAnsi="Times New Roman" w:cs="Times New Roman"/>
          <w:sz w:val="24"/>
          <w:szCs w:val="24"/>
        </w:rPr>
      </w:pPr>
      <w:r w:rsidRPr="007F06F1">
        <w:rPr>
          <w:rFonts w:ascii="Times New Roman" w:eastAsia="Times New Roman" w:hAnsi="Times New Roman" w:cs="Times New Roman"/>
          <w:sz w:val="24"/>
          <w:szCs w:val="24"/>
        </w:rPr>
        <w:t>Dengan keyakinan yang ditanamkan oleh Mahasiswa KKN-PPM tentang pentingnya penguatan fungsi BUMDES kepada Kepala Desa dengan persetujuan BPD melalui musyawarah telah ditetapkan alokasi dana dalam RPMJ Desa Poreang Tahun 2017 untuk BUMDES Desa Poreang sebesar Rp. 50 Juta dan direncanakan pada tahun 2018 sebesar Rp.100 Juta.</w:t>
      </w:r>
    </w:p>
    <w:p w:rsidR="00DF501C" w:rsidRPr="007F06F1" w:rsidRDefault="00DF501C" w:rsidP="00DF501C">
      <w:pPr>
        <w:pStyle w:val="ListParagraph"/>
        <w:numPr>
          <w:ilvl w:val="1"/>
          <w:numId w:val="27"/>
        </w:numPr>
        <w:tabs>
          <w:tab w:val="clear" w:pos="720"/>
        </w:tabs>
        <w:spacing w:after="0" w:line="360" w:lineRule="auto"/>
        <w:ind w:left="284" w:hanging="284"/>
        <w:contextualSpacing w:val="0"/>
        <w:jc w:val="both"/>
        <w:rPr>
          <w:rFonts w:ascii="Times New Roman" w:eastAsia="Times New Roman" w:hAnsi="Times New Roman" w:cs="Times New Roman"/>
          <w:sz w:val="24"/>
          <w:szCs w:val="24"/>
        </w:rPr>
      </w:pPr>
      <w:r w:rsidRPr="007F06F1">
        <w:rPr>
          <w:rFonts w:ascii="Times New Roman" w:eastAsia="Times New Roman" w:hAnsi="Times New Roman" w:cs="Times New Roman"/>
          <w:sz w:val="24"/>
          <w:szCs w:val="24"/>
        </w:rPr>
        <w:t xml:space="preserve">Melalui kunjungan Mahasiswa KKN-PPM ke dusun-dusun dalam wilayah kerja desa Poreang sekaligus berdiskusi dengan kepala Dusun setempat telah berhasil mengidentifikasi potensi ekonomi yang akan di kelola/dikembangkan oleh BUMDES di Desa Poreang, dan hasil identifikasi tersebut dibawa ke dalam pertemuan untuk didiskusikan/dirapatkan dengan Pemerintah Desa, BPD dan Pengurus BUMDES Desa Poreang sehingga disepakati membentuk kelompok usahanya, yakni: Usaha Simpan Pinjam, Usaha Budidaya Rumput laut Katonik, Pengembangan Koperasi Petani Kelapa Sawit, Mitra Usaha Toko/Kios Serba Ada, Penyewaan Lapak-Lapak Tempat Berjualan setiap hari pasar di Pinggir Lapangan, Pengembangan Mitra Usaha Kripik Pisang dan Pemasarannya.  </w:t>
      </w:r>
    </w:p>
    <w:p w:rsidR="00DF501C" w:rsidRPr="007F06F1" w:rsidRDefault="00DF501C" w:rsidP="00DF501C">
      <w:pPr>
        <w:pStyle w:val="ListParagraph"/>
        <w:numPr>
          <w:ilvl w:val="1"/>
          <w:numId w:val="27"/>
        </w:numPr>
        <w:tabs>
          <w:tab w:val="clear" w:pos="720"/>
        </w:tabs>
        <w:spacing w:after="0" w:line="360" w:lineRule="auto"/>
        <w:ind w:left="284" w:hanging="284"/>
        <w:contextualSpacing w:val="0"/>
        <w:jc w:val="both"/>
        <w:rPr>
          <w:rFonts w:ascii="Times New Roman" w:eastAsia="Times New Roman" w:hAnsi="Times New Roman" w:cs="Times New Roman"/>
          <w:sz w:val="24"/>
          <w:szCs w:val="24"/>
        </w:rPr>
      </w:pPr>
      <w:r w:rsidRPr="007F06F1">
        <w:rPr>
          <w:rFonts w:ascii="Times New Roman" w:eastAsia="Times New Roman" w:hAnsi="Times New Roman" w:cs="Times New Roman"/>
          <w:sz w:val="24"/>
          <w:szCs w:val="24"/>
        </w:rPr>
        <w:t>Demikian pula dengan keyakinan Kepala Desa terhadap penguatan ekonomi desa melalui BUMDES maka melalui saran sekaligus permintaan Mahasiswa KKN-PPM hasilnya Kepala Desa menyiapkan Kantor/Sekretariat BUMDES Desa Poreang beserta fasilitas yang dibutuhkan di dalamnya, termasuk gambar struktural pengurus dan papan nama sekretariat.</w:t>
      </w:r>
    </w:p>
    <w:p w:rsidR="00DF501C" w:rsidRPr="007F06F1" w:rsidRDefault="00DF501C" w:rsidP="00DF501C">
      <w:pPr>
        <w:pStyle w:val="ListParagraph"/>
        <w:numPr>
          <w:ilvl w:val="1"/>
          <w:numId w:val="27"/>
        </w:numPr>
        <w:tabs>
          <w:tab w:val="clear" w:pos="720"/>
          <w:tab w:val="num" w:pos="142"/>
        </w:tabs>
        <w:spacing w:after="0" w:line="360" w:lineRule="auto"/>
        <w:ind w:left="284" w:hanging="284"/>
        <w:contextualSpacing w:val="0"/>
        <w:jc w:val="both"/>
        <w:rPr>
          <w:rFonts w:ascii="Times New Roman" w:eastAsia="Times New Roman" w:hAnsi="Times New Roman" w:cs="Times New Roman"/>
          <w:sz w:val="24"/>
          <w:szCs w:val="24"/>
        </w:rPr>
      </w:pPr>
      <w:r w:rsidRPr="007F06F1">
        <w:rPr>
          <w:rFonts w:ascii="Times New Roman" w:eastAsia="Times New Roman" w:hAnsi="Times New Roman" w:cs="Times New Roman"/>
          <w:sz w:val="24"/>
          <w:szCs w:val="24"/>
        </w:rPr>
        <w:t xml:space="preserve">Guna efektifitas dan efesiensi dalam pengelolaan BUMDES Desa Poreang maka mahasiswa KKN-PPM juga bersama pengurus BUMDES menyusun/membuat seluruh dokumen yang diperlukan, yakni administrasi umum dan administrasi keuangan BUMDES Desa Poreang melalui Seminar Tata Kelola Bumdes.  </w:t>
      </w:r>
    </w:p>
    <w:p w:rsidR="007669F3" w:rsidRPr="00115205" w:rsidRDefault="00DF501C" w:rsidP="00B01E1C">
      <w:pPr>
        <w:pStyle w:val="ListParagraph"/>
        <w:numPr>
          <w:ilvl w:val="1"/>
          <w:numId w:val="27"/>
        </w:numPr>
        <w:tabs>
          <w:tab w:val="clear" w:pos="720"/>
        </w:tabs>
        <w:spacing w:after="120" w:line="360" w:lineRule="auto"/>
        <w:ind w:left="284" w:hanging="284"/>
        <w:contextualSpacing w:val="0"/>
        <w:jc w:val="both"/>
        <w:rPr>
          <w:rFonts w:ascii="Times New Roman" w:eastAsia="Times New Roman" w:hAnsi="Times New Roman" w:cs="Times New Roman"/>
          <w:sz w:val="24"/>
          <w:szCs w:val="24"/>
        </w:rPr>
      </w:pPr>
      <w:r w:rsidRPr="007F06F1">
        <w:rPr>
          <w:rFonts w:ascii="Times New Roman" w:eastAsia="Times New Roman" w:hAnsi="Times New Roman" w:cs="Times New Roman"/>
          <w:sz w:val="24"/>
          <w:szCs w:val="24"/>
        </w:rPr>
        <w:t xml:space="preserve">Yang lebih khusus lagi Mahasiswa KKN-PPM telah berhasil membantu menyusun laporan administrasi desa dan laporan keuangan BUMDES. Desa Poreang. </w:t>
      </w:r>
      <w:r w:rsidRPr="00115205">
        <w:rPr>
          <w:rFonts w:ascii="Times New Roman" w:eastAsia="Times New Roman" w:hAnsi="Times New Roman" w:cs="Times New Roman"/>
          <w:sz w:val="24"/>
          <w:szCs w:val="24"/>
        </w:rPr>
        <w:t>Selain  sejumlah keberhasilan yang disebutkan di atas, hasil yang paling menonjol dan fundamental dari KKN-PPM Poreang melalui pembentukan Usaha Simpan Pinjam dan sejumlah kelompok mitra usaha lainnya yang tersebut di atas adalah keberhasilan menyerap tenaga kerja yang cukup lumayan dan kegairahan para mitra usaha untuk lebih mengembangkan usahanya.</w:t>
      </w:r>
    </w:p>
    <w:p w:rsidR="005B6604" w:rsidRPr="007F06F1" w:rsidRDefault="005B6604" w:rsidP="00071FC7">
      <w:pPr>
        <w:pStyle w:val="ListParagraph"/>
        <w:numPr>
          <w:ilvl w:val="0"/>
          <w:numId w:val="1"/>
        </w:numPr>
        <w:spacing w:after="0" w:line="360" w:lineRule="auto"/>
        <w:ind w:left="426" w:hanging="437"/>
        <w:rPr>
          <w:rFonts w:ascii="Times New Roman" w:hAnsi="Times New Roman" w:cs="Times New Roman"/>
          <w:b/>
          <w:sz w:val="24"/>
          <w:szCs w:val="24"/>
        </w:rPr>
      </w:pPr>
      <w:r w:rsidRPr="007F06F1">
        <w:rPr>
          <w:rFonts w:ascii="Times New Roman" w:hAnsi="Times New Roman" w:cs="Times New Roman"/>
          <w:b/>
          <w:sz w:val="24"/>
          <w:szCs w:val="24"/>
        </w:rPr>
        <w:t>SIMPULAN DAN SARAN</w:t>
      </w:r>
    </w:p>
    <w:p w:rsidR="00CA4481" w:rsidRPr="007F06F1" w:rsidRDefault="00035B70" w:rsidP="00851DF5">
      <w:pPr>
        <w:pStyle w:val="Default"/>
        <w:spacing w:line="360" w:lineRule="auto"/>
        <w:ind w:firstLine="851"/>
        <w:jc w:val="both"/>
      </w:pPr>
      <w:r w:rsidRPr="007F06F1">
        <w:rPr>
          <w:lang w:val="id-ID"/>
        </w:rPr>
        <w:t>Program KKN-PPM telah menjadi wadah yang lebih efektif dalam rangka mewujudkan Catur Dharma perguruan tinggi di STIE Muhammadiyah Palopo khususnya dalam rangka pemberdayaan ekonomi masyarakat. Dimana terlihat dengan jelas bahwa dengan melalui rogram KKN-PPM STIE Muhammadiyah Palopo Desa Poreang, pendekatan yang dilakukan oleh mahasiswa melalui kegiatan Sarasehan/Seminar,  pelatihan/pembimbingan, anjangsana/kunjungan ke tokoh-tokoh masyarakat,  pemuda dan remaja dan terutama silaturrahim yang baik dengan Pemerintah Desa maka terbenahilah manajemen Bumdes yang baik, bersemangat dan lebih profesional sebagai ujung tombak dalam penguatan ekonomi desa sebagai bukti terbentuklah beberapa kelompok usaha jasa dan produktif yang lebih bersemangat, yakni Usaha Simpan Pinjam, Usaha Kripik Pisang, Mitra Usaha Toko Serba Ada, Usaha Persewaan Lapak-Lapak Penjualan, Kelompok Usaha Rumput Laut Katonik dan Koperasi Petani Kelapa Sawit.  Kesemuanya ini sebagai wadah penyerap tenaga kerja.</w:t>
      </w:r>
    </w:p>
    <w:p w:rsidR="00851DF5" w:rsidRPr="007F06F1" w:rsidRDefault="00035B70" w:rsidP="00B01E1C">
      <w:pPr>
        <w:pStyle w:val="Default"/>
        <w:spacing w:after="120" w:line="360" w:lineRule="auto"/>
        <w:ind w:firstLine="851"/>
        <w:jc w:val="both"/>
      </w:pPr>
      <w:r w:rsidRPr="007F06F1">
        <w:rPr>
          <w:lang w:val="id-ID"/>
        </w:rPr>
        <w:t>Disarankan agar STIE Muhammadiyah Palopo dan Pemerintah Desa, Kecamatan dan Kabupaten bisa dan tetap dapat mendukung terlaksananya program-program selanjutnya sehingga betul-betul  apa yang telah dihasilkan pada program KKN-PPM tersebut dapat lebih dikembangkan dimasa akan datang dan akan menjadi contoh yang lebih baik dan positif bagi daerah lain.</w:t>
      </w:r>
    </w:p>
    <w:p w:rsidR="00851DF5" w:rsidRPr="007F06F1" w:rsidRDefault="00851DF5" w:rsidP="00851DF5">
      <w:pPr>
        <w:pStyle w:val="Default"/>
        <w:spacing w:line="360" w:lineRule="auto"/>
        <w:jc w:val="both"/>
        <w:rPr>
          <w:b/>
          <w:lang w:val="id-ID"/>
        </w:rPr>
      </w:pPr>
      <w:r w:rsidRPr="007F06F1">
        <w:rPr>
          <w:b/>
          <w:lang w:val="id-ID"/>
        </w:rPr>
        <w:t>DAFTAR PUSTAKA</w:t>
      </w:r>
    </w:p>
    <w:p w:rsidR="001A1ED6" w:rsidRPr="007F06F1" w:rsidRDefault="001A1ED6" w:rsidP="001A1ED6">
      <w:pPr>
        <w:spacing w:after="120" w:line="228" w:lineRule="auto"/>
        <w:ind w:left="709" w:hanging="730"/>
        <w:jc w:val="both"/>
        <w:rPr>
          <w:rFonts w:ascii="Times New Roman" w:hAnsi="Times New Roman" w:cs="Times New Roman"/>
          <w:sz w:val="24"/>
          <w:szCs w:val="24"/>
        </w:rPr>
      </w:pPr>
      <w:r w:rsidRPr="007F06F1">
        <w:rPr>
          <w:rFonts w:ascii="Times New Roman" w:hAnsi="Times New Roman" w:cs="Times New Roman"/>
          <w:sz w:val="24"/>
          <w:szCs w:val="24"/>
        </w:rPr>
        <w:t>Arsyad, Lincolin. 1999. Pengantar Perencanaan dan Pembangunan Ekonomi Daerah, PT. BPFE Yogyakarta, Yogyakarta.</w:t>
      </w:r>
    </w:p>
    <w:p w:rsidR="001A1ED6" w:rsidRPr="007F06F1" w:rsidRDefault="001A1ED6" w:rsidP="001A1ED6">
      <w:pPr>
        <w:spacing w:after="120" w:line="228" w:lineRule="auto"/>
        <w:ind w:left="709" w:hanging="730"/>
        <w:jc w:val="both"/>
        <w:rPr>
          <w:rFonts w:ascii="Times New Roman" w:hAnsi="Times New Roman" w:cs="Times New Roman"/>
          <w:sz w:val="24"/>
          <w:szCs w:val="24"/>
        </w:rPr>
      </w:pPr>
      <w:r w:rsidRPr="007F06F1">
        <w:rPr>
          <w:rFonts w:ascii="Times New Roman" w:hAnsi="Times New Roman" w:cs="Times New Roman"/>
          <w:sz w:val="24"/>
          <w:szCs w:val="24"/>
        </w:rPr>
        <w:t>Dharmawan, Arya Hadi. 2002. Pengembangan Komunitasdan Pedesaan Berkelanjutan. Institut Pertanian Bogor, Bogor.</w:t>
      </w:r>
    </w:p>
    <w:p w:rsidR="001A1ED6" w:rsidRPr="007F06F1" w:rsidRDefault="001A1ED6" w:rsidP="001A1ED6">
      <w:pPr>
        <w:spacing w:after="120" w:line="228" w:lineRule="auto"/>
        <w:ind w:left="709" w:hanging="730"/>
        <w:jc w:val="both"/>
        <w:rPr>
          <w:rFonts w:ascii="Times New Roman" w:hAnsi="Times New Roman" w:cs="Times New Roman"/>
          <w:sz w:val="24"/>
          <w:szCs w:val="24"/>
        </w:rPr>
      </w:pPr>
      <w:r w:rsidRPr="007F06F1">
        <w:rPr>
          <w:rFonts w:ascii="Times New Roman" w:hAnsi="Times New Roman" w:cs="Times New Roman"/>
          <w:sz w:val="24"/>
          <w:szCs w:val="24"/>
        </w:rPr>
        <w:t>Robiati. 2003. Pemberdayaan Ekonomi Masyarakat Pedesaan Melalui Bumdes, Kajian Desa Bantan Air Kecamatan Bantan Kabupaten Bengkalis. Program Pascasarjana. Institut Pertanian Bogor. Tesis</w:t>
      </w:r>
    </w:p>
    <w:p w:rsidR="00851DF5" w:rsidRPr="007F06F1" w:rsidRDefault="001A1ED6" w:rsidP="001A1ED6">
      <w:pPr>
        <w:pStyle w:val="ListParagraph"/>
        <w:spacing w:after="120" w:line="240" w:lineRule="auto"/>
        <w:ind w:left="851" w:hanging="851"/>
        <w:jc w:val="both"/>
        <w:rPr>
          <w:rFonts w:ascii="Times New Roman" w:hAnsi="Times New Roman" w:cs="Times New Roman"/>
          <w:sz w:val="24"/>
          <w:szCs w:val="24"/>
        </w:rPr>
      </w:pPr>
      <w:r w:rsidRPr="007F06F1">
        <w:rPr>
          <w:rFonts w:ascii="Times New Roman" w:hAnsi="Times New Roman" w:cs="Times New Roman"/>
          <w:sz w:val="24"/>
          <w:szCs w:val="24"/>
        </w:rPr>
        <w:t>Djohan, Azaly. 1996. Pemberdayaan Masyarakat dan potensi Daerah Dalam Upaya Memacu Laju Pembangunan Daerah Menyongsong Otonomi Daerah yang Nyata dan Dinamis, Serasi dan Bertanggungjawab di kabupaten Daerah Tingkat II Bengkalis. Makalah yang disampaikan pada Lokakarya Pembangunan Daerah Kabupaten Bengkalis, 24 Desmber 1996.</w:t>
      </w:r>
      <w:bookmarkStart w:id="0" w:name="_GoBack"/>
      <w:bookmarkEnd w:id="0"/>
    </w:p>
    <w:sectPr w:rsidR="00851DF5" w:rsidRPr="007F06F1" w:rsidSect="00FC0A32">
      <w:footerReference w:type="default" r:id="rId9"/>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A0C" w:rsidRDefault="006D1A0C" w:rsidP="00083360">
      <w:pPr>
        <w:spacing w:after="0" w:line="240" w:lineRule="auto"/>
      </w:pPr>
      <w:r>
        <w:separator/>
      </w:r>
    </w:p>
  </w:endnote>
  <w:endnote w:type="continuationSeparator" w:id="0">
    <w:p w:rsidR="006D1A0C" w:rsidRDefault="006D1A0C" w:rsidP="0008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375351"/>
      <w:docPartObj>
        <w:docPartGallery w:val="Page Numbers (Bottom of Page)"/>
        <w:docPartUnique/>
      </w:docPartObj>
    </w:sdtPr>
    <w:sdtEndPr>
      <w:rPr>
        <w:noProof/>
      </w:rPr>
    </w:sdtEndPr>
    <w:sdtContent>
      <w:p w:rsidR="00795E59" w:rsidRDefault="00795E59">
        <w:pPr>
          <w:pStyle w:val="Footer"/>
          <w:jc w:val="right"/>
        </w:pPr>
        <w:r>
          <w:fldChar w:fldCharType="begin"/>
        </w:r>
        <w:r>
          <w:instrText xml:space="preserve"> PAGE   \* MERGEFORMAT </w:instrText>
        </w:r>
        <w:r>
          <w:fldChar w:fldCharType="separate"/>
        </w:r>
        <w:r w:rsidR="006D1A0C">
          <w:rPr>
            <w:noProof/>
          </w:rPr>
          <w:t>1</w:t>
        </w:r>
        <w:r>
          <w:rPr>
            <w:noProof/>
          </w:rPr>
          <w:fldChar w:fldCharType="end"/>
        </w:r>
      </w:p>
    </w:sdtContent>
  </w:sdt>
  <w:p w:rsidR="00795E59" w:rsidRDefault="0079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A0C" w:rsidRDefault="006D1A0C" w:rsidP="00083360">
      <w:pPr>
        <w:spacing w:after="0" w:line="240" w:lineRule="auto"/>
      </w:pPr>
      <w:r>
        <w:separator/>
      </w:r>
    </w:p>
  </w:footnote>
  <w:footnote w:type="continuationSeparator" w:id="0">
    <w:p w:rsidR="006D1A0C" w:rsidRDefault="006D1A0C" w:rsidP="00083360">
      <w:pPr>
        <w:spacing w:after="0" w:line="240" w:lineRule="auto"/>
      </w:pPr>
      <w:r>
        <w:continuationSeparator/>
      </w:r>
    </w:p>
  </w:footnote>
  <w:footnote w:id="1">
    <w:p w:rsidR="00083360" w:rsidRPr="00514C9C" w:rsidRDefault="00083360" w:rsidP="002D45E7">
      <w:pPr>
        <w:shd w:val="clear" w:color="auto" w:fill="FFFFFF"/>
        <w:spacing w:after="0" w:line="240" w:lineRule="auto"/>
        <w:contextualSpacing/>
        <w:rPr>
          <w:rFonts w:ascii="Times New Roman" w:hAnsi="Times New Roman" w:cs="Times New Roman"/>
          <w:i/>
          <w:sz w:val="20"/>
          <w:szCs w:val="20"/>
          <w:lang w:val="en-US"/>
        </w:rPr>
      </w:pPr>
      <w:r w:rsidRPr="00514C9C">
        <w:rPr>
          <w:rStyle w:val="FootnoteReference"/>
          <w:rFonts w:ascii="Times New Roman" w:hAnsi="Times New Roman" w:cs="Times New Roman"/>
          <w:i/>
          <w:sz w:val="20"/>
          <w:szCs w:val="20"/>
        </w:rPr>
        <w:footnoteRef/>
      </w:r>
      <w:r w:rsidRPr="00514C9C">
        <w:rPr>
          <w:rFonts w:ascii="Times New Roman" w:hAnsi="Times New Roman" w:cs="Times New Roman"/>
          <w:i/>
          <w:sz w:val="20"/>
          <w:szCs w:val="20"/>
        </w:rPr>
        <w:t xml:space="preserve"> </w:t>
      </w:r>
      <w:hyperlink r:id="rId1" w:history="1">
        <w:r w:rsidR="0085157A" w:rsidRPr="00514C9C">
          <w:rPr>
            <w:rStyle w:val="Hyperlink"/>
            <w:rFonts w:ascii="Times New Roman" w:hAnsi="Times New Roman" w:cs="Times New Roman"/>
            <w:i/>
            <w:color w:val="auto"/>
            <w:sz w:val="20"/>
            <w:szCs w:val="20"/>
            <w:u w:val="none"/>
          </w:rPr>
          <w:t>m</w:t>
        </w:r>
        <w:r w:rsidR="0085157A" w:rsidRPr="00514C9C">
          <w:rPr>
            <w:rStyle w:val="Hyperlink"/>
            <w:rFonts w:ascii="Times New Roman" w:hAnsi="Times New Roman" w:cs="Times New Roman"/>
            <w:i/>
            <w:color w:val="auto"/>
            <w:sz w:val="20"/>
            <w:szCs w:val="20"/>
            <w:u w:val="none"/>
            <w:lang w:val="en-US"/>
          </w:rPr>
          <w:t>anwarsuhardi</w:t>
        </w:r>
        <w:r w:rsidR="0085157A" w:rsidRPr="00514C9C">
          <w:rPr>
            <w:rStyle w:val="Hyperlink"/>
            <w:rFonts w:ascii="Times New Roman" w:hAnsi="Times New Roman" w:cs="Times New Roman"/>
            <w:i/>
            <w:color w:val="auto"/>
            <w:sz w:val="20"/>
            <w:szCs w:val="20"/>
            <w:u w:val="none"/>
          </w:rPr>
          <w:t>@gmail.com</w:t>
        </w:r>
      </w:hyperlink>
      <w:r w:rsidR="0085157A" w:rsidRPr="00514C9C">
        <w:rPr>
          <w:rFonts w:ascii="Times New Roman" w:hAnsi="Times New Roman" w:cs="Times New Roman"/>
          <w:i/>
          <w:sz w:val="20"/>
          <w:szCs w:val="20"/>
          <w:lang w:val="en-US"/>
        </w:rPr>
        <w:t xml:space="preserve"> (+62 81343513111</w:t>
      </w:r>
      <w:r w:rsidR="00661B17" w:rsidRPr="00514C9C">
        <w:rPr>
          <w:rFonts w:ascii="Times New Roman" w:hAnsi="Times New Roman" w:cs="Times New Roman"/>
          <w:i/>
          <w:sz w:val="20"/>
          <w:szCs w:val="20"/>
          <w:lang w:val="en-US"/>
        </w:rPr>
        <w:t>)</w:t>
      </w:r>
    </w:p>
  </w:footnote>
  <w:footnote w:id="2">
    <w:p w:rsidR="00B64530" w:rsidRPr="00514C9C" w:rsidRDefault="00B64530" w:rsidP="002D45E7">
      <w:pPr>
        <w:pStyle w:val="FootnoteText"/>
        <w:contextualSpacing/>
        <w:rPr>
          <w:rFonts w:ascii="Times New Roman" w:hAnsi="Times New Roman" w:cs="Times New Roman"/>
          <w:i/>
          <w:lang w:val="en-US"/>
        </w:rPr>
      </w:pPr>
      <w:r w:rsidRPr="00514C9C">
        <w:rPr>
          <w:rStyle w:val="FootnoteReference"/>
          <w:rFonts w:ascii="Times New Roman" w:hAnsi="Times New Roman" w:cs="Times New Roman"/>
          <w:i/>
        </w:rPr>
        <w:footnoteRef/>
      </w:r>
      <w:r w:rsidRPr="00514C9C">
        <w:rPr>
          <w:rFonts w:ascii="Times New Roman" w:hAnsi="Times New Roman" w:cs="Times New Roman"/>
          <w:i/>
        </w:rPr>
        <w:t xml:space="preserve"> </w:t>
      </w:r>
      <w:hyperlink r:id="rId2" w:history="1">
        <w:r w:rsidR="00531BEB" w:rsidRPr="00514C9C">
          <w:rPr>
            <w:rStyle w:val="Hyperlink"/>
            <w:rFonts w:ascii="Times New Roman" w:hAnsi="Times New Roman" w:cs="Times New Roman"/>
            <w:i/>
            <w:color w:val="auto"/>
            <w:u w:val="none"/>
            <w:lang w:val="en-US"/>
          </w:rPr>
          <w:t>goso@stiem.ac.id</w:t>
        </w:r>
      </w:hyperlink>
      <w:r w:rsidR="00531BEB" w:rsidRPr="00514C9C">
        <w:rPr>
          <w:rFonts w:ascii="Times New Roman" w:hAnsi="Times New Roman" w:cs="Times New Roman"/>
          <w:i/>
          <w:lang w:val="en-US"/>
        </w:rPr>
        <w:t xml:space="preserve"> (+62 81343798848</w:t>
      </w:r>
      <w:r w:rsidR="00221D56" w:rsidRPr="00514C9C">
        <w:rPr>
          <w:rFonts w:ascii="Times New Roman" w:hAnsi="Times New Roman" w:cs="Times New Roman"/>
          <w:i/>
          <w:lang w:val="en-US"/>
        </w:rPr>
        <w:t>)</w:t>
      </w:r>
    </w:p>
  </w:footnote>
  <w:footnote w:id="3">
    <w:p w:rsidR="002D45E7" w:rsidRPr="00221D56" w:rsidRDefault="002D45E7">
      <w:pPr>
        <w:pStyle w:val="FootnoteText"/>
        <w:rPr>
          <w:lang w:val="en-US"/>
        </w:rPr>
      </w:pPr>
      <w:r w:rsidRPr="00514C9C">
        <w:rPr>
          <w:rStyle w:val="FootnoteReference"/>
          <w:rFonts w:ascii="Times New Roman" w:hAnsi="Times New Roman" w:cs="Times New Roman"/>
          <w:i/>
        </w:rPr>
        <w:footnoteRef/>
      </w:r>
      <w:r w:rsidRPr="00514C9C">
        <w:rPr>
          <w:rFonts w:ascii="Times New Roman" w:hAnsi="Times New Roman" w:cs="Times New Roman"/>
          <w:i/>
        </w:rPr>
        <w:t xml:space="preserve"> </w:t>
      </w:r>
      <w:hyperlink r:id="rId3" w:history="1">
        <w:r w:rsidR="00531BEB" w:rsidRPr="00514C9C">
          <w:rPr>
            <w:rStyle w:val="Hyperlink"/>
            <w:rFonts w:ascii="Times New Roman" w:hAnsi="Times New Roman" w:cs="Times New Roman"/>
            <w:i/>
            <w:color w:val="auto"/>
            <w:u w:val="none"/>
            <w:lang w:val="en-US"/>
          </w:rPr>
          <w:t>adi_basyr14@yahoo.com</w:t>
        </w:r>
      </w:hyperlink>
      <w:r w:rsidR="00531BEB" w:rsidRPr="00514C9C">
        <w:rPr>
          <w:rFonts w:ascii="Times New Roman" w:hAnsi="Times New Roman" w:cs="Times New Roman"/>
          <w:i/>
          <w:lang w:val="en-US"/>
        </w:rPr>
        <w:t xml:space="preserve"> (+6285335219859</w:t>
      </w:r>
      <w:r w:rsidR="00221D56" w:rsidRPr="00221D56">
        <w:rPr>
          <w:rFonts w:ascii="Times New Roman" w:hAnsi="Times New Roman" w:cs="Times New Roman"/>
          <w:i/>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760"/>
    <w:multiLevelType w:val="hybridMultilevel"/>
    <w:tmpl w:val="4A3C4F34"/>
    <w:lvl w:ilvl="0" w:tplc="4D52B496">
      <w:start w:val="1"/>
      <w:numFmt w:val="lowerLetter"/>
      <w:lvlText w:val="%1."/>
      <w:lvlJc w:val="left"/>
      <w:pPr>
        <w:ind w:left="1069" w:hanging="360"/>
      </w:pPr>
      <w:rPr>
        <w:rFonts w:hint="default"/>
        <w:b w:val="0"/>
        <w:color w:val="00000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0A44F13"/>
    <w:multiLevelType w:val="hybridMultilevel"/>
    <w:tmpl w:val="494669AE"/>
    <w:lvl w:ilvl="0" w:tplc="D40E9D06">
      <w:start w:val="1"/>
      <w:numFmt w:val="decimal"/>
      <w:lvlText w:val="%1."/>
      <w:lvlJc w:val="left"/>
      <w:pPr>
        <w:ind w:left="3054" w:hanging="360"/>
      </w:pPr>
      <w:rPr>
        <w:rFonts w:hint="default"/>
        <w:i w:val="0"/>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
    <w:nsid w:val="012E7581"/>
    <w:multiLevelType w:val="hybridMultilevel"/>
    <w:tmpl w:val="678E242A"/>
    <w:lvl w:ilvl="0" w:tplc="C87CAF6E">
      <w:start w:val="1"/>
      <w:numFmt w:val="lowerLetter"/>
      <w:lvlText w:val="%1."/>
      <w:lvlJc w:val="left"/>
      <w:pPr>
        <w:tabs>
          <w:tab w:val="num" w:pos="360"/>
        </w:tabs>
        <w:ind w:left="360" w:hanging="360"/>
      </w:pPr>
      <w:rPr>
        <w:rFonts w:ascii="Arial" w:eastAsia="Times New Roman" w:hAnsi="Arial" w:cs="Arial"/>
      </w:rPr>
    </w:lvl>
    <w:lvl w:ilvl="1" w:tplc="C79646C6">
      <w:start w:val="3"/>
      <w:numFmt w:val="upp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60FC2B6A">
      <w:start w:val="1"/>
      <w:numFmt w:val="decimal"/>
      <w:lvlText w:val="%4."/>
      <w:lvlJc w:val="left"/>
      <w:pPr>
        <w:tabs>
          <w:tab w:val="num" w:pos="2880"/>
        </w:tabs>
        <w:ind w:left="2880" w:hanging="360"/>
      </w:pPr>
      <w:rPr>
        <w:rFonts w:ascii="Times New Roman" w:eastAsiaTheme="minorHAnsi" w:hAnsi="Times New Roman" w:cs="Times New Roman"/>
      </w:rPr>
    </w:lvl>
    <w:lvl w:ilvl="4" w:tplc="04090019">
      <w:start w:val="1"/>
      <w:numFmt w:val="lowerLetter"/>
      <w:lvlText w:val="%5."/>
      <w:lvlJc w:val="left"/>
      <w:pPr>
        <w:tabs>
          <w:tab w:val="num" w:pos="3600"/>
        </w:tabs>
        <w:ind w:left="3600" w:hanging="360"/>
      </w:pPr>
    </w:lvl>
    <w:lvl w:ilvl="5" w:tplc="04210017">
      <w:start w:val="1"/>
      <w:numFmt w:val="lowerLetter"/>
      <w:lvlText w:val="%6)"/>
      <w:lvlJc w:val="left"/>
      <w:pPr>
        <w:tabs>
          <w:tab w:val="num" w:pos="4320"/>
        </w:tabs>
        <w:ind w:left="4320" w:hanging="180"/>
      </w:pPr>
      <w:rPr>
        <w:rFonts w:hint="default"/>
      </w:rPr>
    </w:lvl>
    <w:lvl w:ilvl="6" w:tplc="04090011">
      <w:start w:val="1"/>
      <w:numFmt w:val="decimal"/>
      <w:lvlText w:val="%7)"/>
      <w:lvlJc w:val="left"/>
      <w:pPr>
        <w:ind w:left="5040" w:hanging="360"/>
      </w:pPr>
      <w:rPr>
        <w:rFonts w:hint="default"/>
      </w:rPr>
    </w:lvl>
    <w:lvl w:ilvl="7" w:tplc="37180130">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
    <w:nsid w:val="048F192B"/>
    <w:multiLevelType w:val="hybridMultilevel"/>
    <w:tmpl w:val="56B6D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B7EAE"/>
    <w:multiLevelType w:val="hybridMultilevel"/>
    <w:tmpl w:val="6436F762"/>
    <w:lvl w:ilvl="0" w:tplc="C87CAF6E">
      <w:start w:val="1"/>
      <w:numFmt w:val="lowerLetter"/>
      <w:lvlText w:val="%1."/>
      <w:lvlJc w:val="left"/>
      <w:pPr>
        <w:tabs>
          <w:tab w:val="num" w:pos="360"/>
        </w:tabs>
        <w:ind w:left="360" w:hanging="360"/>
      </w:pPr>
      <w:rPr>
        <w:rFonts w:ascii="Arial" w:eastAsia="Times New Roman" w:hAnsi="Arial" w:cs="Arial"/>
      </w:rPr>
    </w:lvl>
    <w:lvl w:ilvl="1" w:tplc="C79646C6">
      <w:start w:val="3"/>
      <w:numFmt w:val="upp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60FC2B6A">
      <w:start w:val="1"/>
      <w:numFmt w:val="decimal"/>
      <w:lvlText w:val="%4."/>
      <w:lvlJc w:val="left"/>
      <w:pPr>
        <w:tabs>
          <w:tab w:val="num" w:pos="2880"/>
        </w:tabs>
        <w:ind w:left="2880" w:hanging="360"/>
      </w:pPr>
      <w:rPr>
        <w:rFonts w:ascii="Times New Roman" w:eastAsiaTheme="minorHAnsi" w:hAnsi="Times New Roman" w:cs="Times New Roman"/>
      </w:rPr>
    </w:lvl>
    <w:lvl w:ilvl="4" w:tplc="04090019">
      <w:start w:val="1"/>
      <w:numFmt w:val="lowerLetter"/>
      <w:lvlText w:val="%5."/>
      <w:lvlJc w:val="left"/>
      <w:pPr>
        <w:tabs>
          <w:tab w:val="num" w:pos="3600"/>
        </w:tabs>
        <w:ind w:left="3600" w:hanging="360"/>
      </w:pPr>
    </w:lvl>
    <w:lvl w:ilvl="5" w:tplc="0421000F">
      <w:start w:val="1"/>
      <w:numFmt w:val="decimal"/>
      <w:lvlText w:val="%6."/>
      <w:lvlJc w:val="left"/>
      <w:pPr>
        <w:tabs>
          <w:tab w:val="num" w:pos="4320"/>
        </w:tabs>
        <w:ind w:left="4320" w:hanging="180"/>
      </w:pPr>
      <w:rPr>
        <w:rFonts w:hint="default"/>
      </w:rPr>
    </w:lvl>
    <w:lvl w:ilvl="6" w:tplc="04090011">
      <w:start w:val="1"/>
      <w:numFmt w:val="decimal"/>
      <w:lvlText w:val="%7)"/>
      <w:lvlJc w:val="left"/>
      <w:pPr>
        <w:ind w:left="5040" w:hanging="360"/>
      </w:pPr>
      <w:rPr>
        <w:rFonts w:hint="default"/>
      </w:rPr>
    </w:lvl>
    <w:lvl w:ilvl="7" w:tplc="37180130">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5">
    <w:nsid w:val="0E0D36C2"/>
    <w:multiLevelType w:val="hybridMultilevel"/>
    <w:tmpl w:val="455ADC5C"/>
    <w:lvl w:ilvl="0" w:tplc="3B6C1A3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1E669A"/>
    <w:multiLevelType w:val="hybridMultilevel"/>
    <w:tmpl w:val="0378848C"/>
    <w:lvl w:ilvl="0" w:tplc="0409000F">
      <w:start w:val="1"/>
      <w:numFmt w:val="decimal"/>
      <w:lvlText w:val="%1."/>
      <w:lvlJc w:val="left"/>
      <w:pPr>
        <w:ind w:left="651" w:hanging="360"/>
      </w:pPr>
    </w:lvl>
    <w:lvl w:ilvl="1" w:tplc="04090019" w:tentative="1">
      <w:start w:val="1"/>
      <w:numFmt w:val="lowerLetter"/>
      <w:lvlText w:val="%2."/>
      <w:lvlJc w:val="left"/>
      <w:pPr>
        <w:ind w:left="1371" w:hanging="360"/>
      </w:pPr>
    </w:lvl>
    <w:lvl w:ilvl="2" w:tplc="0409001B" w:tentative="1">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7">
    <w:nsid w:val="11A76F40"/>
    <w:multiLevelType w:val="hybridMultilevel"/>
    <w:tmpl w:val="92DED324"/>
    <w:lvl w:ilvl="0" w:tplc="D408BF1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DD7FB3"/>
    <w:multiLevelType w:val="hybridMultilevel"/>
    <w:tmpl w:val="A078B7C0"/>
    <w:lvl w:ilvl="0" w:tplc="34703A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B886EF9"/>
    <w:multiLevelType w:val="hybridMultilevel"/>
    <w:tmpl w:val="984AB31A"/>
    <w:lvl w:ilvl="0" w:tplc="0BBED1D6">
      <w:start w:val="1"/>
      <w:numFmt w:val="decimal"/>
      <w:lvlText w:val="%1."/>
      <w:lvlJc w:val="left"/>
      <w:pPr>
        <w:ind w:left="1686" w:hanging="360"/>
      </w:pPr>
      <w:rPr>
        <w:rFonts w:hint="default"/>
      </w:rPr>
    </w:lvl>
    <w:lvl w:ilvl="1" w:tplc="04210019" w:tentative="1">
      <w:start w:val="1"/>
      <w:numFmt w:val="lowerLetter"/>
      <w:lvlText w:val="%2."/>
      <w:lvlJc w:val="left"/>
      <w:pPr>
        <w:ind w:left="2406" w:hanging="360"/>
      </w:pPr>
    </w:lvl>
    <w:lvl w:ilvl="2" w:tplc="0421001B" w:tentative="1">
      <w:start w:val="1"/>
      <w:numFmt w:val="lowerRoman"/>
      <w:lvlText w:val="%3."/>
      <w:lvlJc w:val="right"/>
      <w:pPr>
        <w:ind w:left="3126" w:hanging="180"/>
      </w:pPr>
    </w:lvl>
    <w:lvl w:ilvl="3" w:tplc="0421000F" w:tentative="1">
      <w:start w:val="1"/>
      <w:numFmt w:val="decimal"/>
      <w:lvlText w:val="%4."/>
      <w:lvlJc w:val="left"/>
      <w:pPr>
        <w:ind w:left="3846" w:hanging="360"/>
      </w:pPr>
    </w:lvl>
    <w:lvl w:ilvl="4" w:tplc="04210019" w:tentative="1">
      <w:start w:val="1"/>
      <w:numFmt w:val="lowerLetter"/>
      <w:lvlText w:val="%5."/>
      <w:lvlJc w:val="left"/>
      <w:pPr>
        <w:ind w:left="4566" w:hanging="360"/>
      </w:pPr>
    </w:lvl>
    <w:lvl w:ilvl="5" w:tplc="0421001B" w:tentative="1">
      <w:start w:val="1"/>
      <w:numFmt w:val="lowerRoman"/>
      <w:lvlText w:val="%6."/>
      <w:lvlJc w:val="right"/>
      <w:pPr>
        <w:ind w:left="5286" w:hanging="180"/>
      </w:pPr>
    </w:lvl>
    <w:lvl w:ilvl="6" w:tplc="0421000F" w:tentative="1">
      <w:start w:val="1"/>
      <w:numFmt w:val="decimal"/>
      <w:lvlText w:val="%7."/>
      <w:lvlJc w:val="left"/>
      <w:pPr>
        <w:ind w:left="6006" w:hanging="360"/>
      </w:pPr>
    </w:lvl>
    <w:lvl w:ilvl="7" w:tplc="04210019" w:tentative="1">
      <w:start w:val="1"/>
      <w:numFmt w:val="lowerLetter"/>
      <w:lvlText w:val="%8."/>
      <w:lvlJc w:val="left"/>
      <w:pPr>
        <w:ind w:left="6726" w:hanging="360"/>
      </w:pPr>
    </w:lvl>
    <w:lvl w:ilvl="8" w:tplc="0421001B" w:tentative="1">
      <w:start w:val="1"/>
      <w:numFmt w:val="lowerRoman"/>
      <w:lvlText w:val="%9."/>
      <w:lvlJc w:val="right"/>
      <w:pPr>
        <w:ind w:left="7446" w:hanging="180"/>
      </w:pPr>
    </w:lvl>
  </w:abstractNum>
  <w:abstractNum w:abstractNumId="10">
    <w:nsid w:val="1C3E22AF"/>
    <w:multiLevelType w:val="hybridMultilevel"/>
    <w:tmpl w:val="995246E8"/>
    <w:lvl w:ilvl="0" w:tplc="C87CAF6E">
      <w:start w:val="1"/>
      <w:numFmt w:val="lowerLetter"/>
      <w:lvlText w:val="%1."/>
      <w:lvlJc w:val="left"/>
      <w:pPr>
        <w:tabs>
          <w:tab w:val="num" w:pos="360"/>
        </w:tabs>
        <w:ind w:left="360" w:hanging="360"/>
      </w:pPr>
      <w:rPr>
        <w:rFonts w:ascii="Arial" w:eastAsia="Times New Roman" w:hAnsi="Arial" w:cs="Arial"/>
      </w:rPr>
    </w:lvl>
    <w:lvl w:ilvl="1" w:tplc="C79646C6">
      <w:start w:val="3"/>
      <w:numFmt w:val="upp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60FC2B6A">
      <w:start w:val="1"/>
      <w:numFmt w:val="decimal"/>
      <w:lvlText w:val="%4."/>
      <w:lvlJc w:val="left"/>
      <w:pPr>
        <w:tabs>
          <w:tab w:val="num" w:pos="2880"/>
        </w:tabs>
        <w:ind w:left="2880" w:hanging="360"/>
      </w:pPr>
      <w:rPr>
        <w:rFonts w:ascii="Times New Roman" w:eastAsiaTheme="minorHAnsi" w:hAnsi="Times New Roman" w:cs="Times New Roman"/>
      </w:rPr>
    </w:lvl>
    <w:lvl w:ilvl="4" w:tplc="04090019">
      <w:start w:val="1"/>
      <w:numFmt w:val="lowerLetter"/>
      <w:lvlText w:val="%5."/>
      <w:lvlJc w:val="left"/>
      <w:pPr>
        <w:tabs>
          <w:tab w:val="num" w:pos="3600"/>
        </w:tabs>
        <w:ind w:left="3600" w:hanging="360"/>
      </w:pPr>
    </w:lvl>
    <w:lvl w:ilvl="5" w:tplc="04210019">
      <w:start w:val="1"/>
      <w:numFmt w:val="lowerLetter"/>
      <w:lvlText w:val="%6."/>
      <w:lvlJc w:val="left"/>
      <w:pPr>
        <w:tabs>
          <w:tab w:val="num" w:pos="4320"/>
        </w:tabs>
        <w:ind w:left="4320" w:hanging="180"/>
      </w:pPr>
      <w:rPr>
        <w:rFonts w:hint="default"/>
      </w:rPr>
    </w:lvl>
    <w:lvl w:ilvl="6" w:tplc="04090011">
      <w:start w:val="1"/>
      <w:numFmt w:val="decimal"/>
      <w:lvlText w:val="%7)"/>
      <w:lvlJc w:val="left"/>
      <w:pPr>
        <w:ind w:left="5040" w:hanging="360"/>
      </w:pPr>
      <w:rPr>
        <w:rFonts w:hint="default"/>
      </w:rPr>
    </w:lvl>
    <w:lvl w:ilvl="7" w:tplc="37180130">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1">
    <w:nsid w:val="2101543C"/>
    <w:multiLevelType w:val="multilevel"/>
    <w:tmpl w:val="961AFD4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23DC728D"/>
    <w:multiLevelType w:val="hybridMultilevel"/>
    <w:tmpl w:val="C2E0C55E"/>
    <w:lvl w:ilvl="0" w:tplc="0E286A34">
      <w:start w:val="1"/>
      <w:numFmt w:val="decimal"/>
      <w:lvlText w:val="(%1)"/>
      <w:lvlJc w:val="left"/>
      <w:pPr>
        <w:ind w:left="39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55691"/>
    <w:multiLevelType w:val="hybridMultilevel"/>
    <w:tmpl w:val="7A0814FC"/>
    <w:lvl w:ilvl="0" w:tplc="31DE69CA">
      <w:start w:val="1"/>
      <w:numFmt w:val="bullet"/>
      <w:lvlText w:val="-"/>
      <w:lvlJc w:val="left"/>
      <w:pPr>
        <w:ind w:left="1219"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4">
    <w:nsid w:val="29611939"/>
    <w:multiLevelType w:val="hybridMultilevel"/>
    <w:tmpl w:val="1A102C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C2E0A45"/>
    <w:multiLevelType w:val="multilevel"/>
    <w:tmpl w:val="82208DDE"/>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CC50A21"/>
    <w:multiLevelType w:val="hybridMultilevel"/>
    <w:tmpl w:val="92DED324"/>
    <w:lvl w:ilvl="0" w:tplc="D408BF18">
      <w:start w:val="1"/>
      <w:numFmt w:val="upperRoman"/>
      <w:lvlText w:val="%1."/>
      <w:lvlJc w:val="left"/>
      <w:pPr>
        <w:ind w:left="108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9A1EA5"/>
    <w:multiLevelType w:val="hybridMultilevel"/>
    <w:tmpl w:val="2132D412"/>
    <w:lvl w:ilvl="0" w:tplc="485C810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12E4E66"/>
    <w:multiLevelType w:val="hybridMultilevel"/>
    <w:tmpl w:val="18FE39E6"/>
    <w:lvl w:ilvl="0" w:tplc="BEDEE5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16E4E45"/>
    <w:multiLevelType w:val="hybridMultilevel"/>
    <w:tmpl w:val="F232F5D0"/>
    <w:lvl w:ilvl="0" w:tplc="8F10EB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5220FD"/>
    <w:multiLevelType w:val="hybridMultilevel"/>
    <w:tmpl w:val="25CAFF80"/>
    <w:lvl w:ilvl="0" w:tplc="99B6416E">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120E3C"/>
    <w:multiLevelType w:val="hybridMultilevel"/>
    <w:tmpl w:val="E9340B98"/>
    <w:lvl w:ilvl="0" w:tplc="0409000F">
      <w:start w:val="1"/>
      <w:numFmt w:val="decimal"/>
      <w:lvlText w:val="%1."/>
      <w:lvlJc w:val="left"/>
      <w:pPr>
        <w:tabs>
          <w:tab w:val="num" w:pos="1260"/>
        </w:tabs>
        <w:ind w:left="1260" w:hanging="360"/>
      </w:pPr>
    </w:lvl>
    <w:lvl w:ilvl="1" w:tplc="23420DF2">
      <w:start w:val="1"/>
      <w:numFmt w:val="decimal"/>
      <w:lvlText w:val="%2."/>
      <w:lvlJc w:val="left"/>
      <w:pPr>
        <w:tabs>
          <w:tab w:val="num" w:pos="2124"/>
        </w:tabs>
        <w:ind w:left="2124" w:hanging="504"/>
      </w:pPr>
      <w:rPr>
        <w:rFonts w:ascii="Arial" w:eastAsiaTheme="minorHAnsi" w:hAnsi="Arial" w:cs="Arial"/>
      </w:rPr>
    </w:lvl>
    <w:lvl w:ilvl="2" w:tplc="F9FA7BCA">
      <w:start w:val="1"/>
      <w:numFmt w:val="decimal"/>
      <w:lvlText w:val="%3)"/>
      <w:lvlJc w:val="left"/>
      <w:pPr>
        <w:tabs>
          <w:tab w:val="num" w:pos="2880"/>
        </w:tabs>
        <w:ind w:left="2880" w:hanging="360"/>
      </w:pPr>
      <w:rPr>
        <w:rFonts w:ascii="Arial" w:eastAsia="Times New Roman" w:hAnsi="Arial" w:cs="Arial"/>
      </w:rPr>
    </w:lvl>
    <w:lvl w:ilvl="3" w:tplc="0409000F">
      <w:start w:val="1"/>
      <w:numFmt w:val="decimal"/>
      <w:lvlText w:val="%4."/>
      <w:lvlJc w:val="left"/>
      <w:pPr>
        <w:tabs>
          <w:tab w:val="num" w:pos="3420"/>
        </w:tabs>
        <w:ind w:left="3420" w:hanging="360"/>
      </w:pPr>
    </w:lvl>
    <w:lvl w:ilvl="4" w:tplc="B62E9784">
      <w:start w:val="10"/>
      <w:numFmt w:val="upperLetter"/>
      <w:lvlText w:val="%5."/>
      <w:lvlJc w:val="left"/>
      <w:pPr>
        <w:ind w:left="4140" w:hanging="360"/>
      </w:pPr>
      <w:rPr>
        <w:rFonts w:hint="default"/>
      </w:r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6374208E"/>
    <w:multiLevelType w:val="hybridMultilevel"/>
    <w:tmpl w:val="6A0CB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F17288"/>
    <w:multiLevelType w:val="hybridMultilevel"/>
    <w:tmpl w:val="02887498"/>
    <w:lvl w:ilvl="0" w:tplc="58C4DF6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65843BFB"/>
    <w:multiLevelType w:val="multilevel"/>
    <w:tmpl w:val="937C99A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Zero"/>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nsid w:val="6E0B5AAA"/>
    <w:multiLevelType w:val="hybridMultilevel"/>
    <w:tmpl w:val="3D38E4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59243B2"/>
    <w:multiLevelType w:val="hybridMultilevel"/>
    <w:tmpl w:val="4A4EE8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72752AE"/>
    <w:multiLevelType w:val="hybridMultilevel"/>
    <w:tmpl w:val="6450C482"/>
    <w:lvl w:ilvl="0" w:tplc="C87CAF6E">
      <w:start w:val="1"/>
      <w:numFmt w:val="lowerLetter"/>
      <w:lvlText w:val="%1."/>
      <w:lvlJc w:val="left"/>
      <w:pPr>
        <w:tabs>
          <w:tab w:val="num" w:pos="360"/>
        </w:tabs>
        <w:ind w:left="360" w:hanging="360"/>
      </w:pPr>
      <w:rPr>
        <w:rFonts w:ascii="Arial" w:eastAsia="Times New Roman" w:hAnsi="Arial" w:cs="Arial"/>
      </w:rPr>
    </w:lvl>
    <w:lvl w:ilvl="1" w:tplc="C79646C6">
      <w:start w:val="3"/>
      <w:numFmt w:val="upp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60FC2B6A">
      <w:start w:val="1"/>
      <w:numFmt w:val="decimal"/>
      <w:lvlText w:val="%4."/>
      <w:lvlJc w:val="left"/>
      <w:pPr>
        <w:tabs>
          <w:tab w:val="num" w:pos="2880"/>
        </w:tabs>
        <w:ind w:left="2880" w:hanging="360"/>
      </w:pPr>
      <w:rPr>
        <w:rFonts w:ascii="Times New Roman" w:eastAsiaTheme="minorHAnsi" w:hAnsi="Times New Roman" w:cs="Times New Roman"/>
      </w:rPr>
    </w:lvl>
    <w:lvl w:ilvl="4" w:tplc="04090019">
      <w:start w:val="1"/>
      <w:numFmt w:val="lowerLetter"/>
      <w:lvlText w:val="%5."/>
      <w:lvlJc w:val="left"/>
      <w:pPr>
        <w:tabs>
          <w:tab w:val="num" w:pos="3600"/>
        </w:tabs>
        <w:ind w:left="3600" w:hanging="360"/>
      </w:pPr>
    </w:lvl>
    <w:lvl w:ilvl="5" w:tplc="716830AC">
      <w:start w:val="1"/>
      <w:numFmt w:val="decimal"/>
      <w:lvlText w:val="%6."/>
      <w:lvlJc w:val="right"/>
      <w:pPr>
        <w:tabs>
          <w:tab w:val="num" w:pos="4320"/>
        </w:tabs>
        <w:ind w:left="4320" w:hanging="180"/>
      </w:pPr>
      <w:rPr>
        <w:rFonts w:ascii="Arial" w:eastAsia="Times New Roman" w:hAnsi="Arial" w:cs="Arial" w:hint="default"/>
      </w:rPr>
    </w:lvl>
    <w:lvl w:ilvl="6" w:tplc="04090011">
      <w:start w:val="1"/>
      <w:numFmt w:val="decimal"/>
      <w:lvlText w:val="%7)"/>
      <w:lvlJc w:val="left"/>
      <w:pPr>
        <w:ind w:left="5040" w:hanging="360"/>
      </w:pPr>
      <w:rPr>
        <w:rFonts w:hint="default"/>
      </w:rPr>
    </w:lvl>
    <w:lvl w:ilvl="7" w:tplc="37180130">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num w:numId="1">
    <w:abstractNumId w:val="16"/>
  </w:num>
  <w:num w:numId="2">
    <w:abstractNumId w:val="25"/>
  </w:num>
  <w:num w:numId="3">
    <w:abstractNumId w:val="0"/>
  </w:num>
  <w:num w:numId="4">
    <w:abstractNumId w:val="7"/>
  </w:num>
  <w:num w:numId="5">
    <w:abstractNumId w:val="19"/>
  </w:num>
  <w:num w:numId="6">
    <w:abstractNumId w:val="9"/>
  </w:num>
  <w:num w:numId="7">
    <w:abstractNumId w:val="23"/>
  </w:num>
  <w:num w:numId="8">
    <w:abstractNumId w:val="14"/>
  </w:num>
  <w:num w:numId="9">
    <w:abstractNumId w:val="21"/>
  </w:num>
  <w:num w:numId="10">
    <w:abstractNumId w:val="1"/>
  </w:num>
  <w:num w:numId="11">
    <w:abstractNumId w:val="20"/>
  </w:num>
  <w:num w:numId="12">
    <w:abstractNumId w:val="22"/>
  </w:num>
  <w:num w:numId="13">
    <w:abstractNumId w:val="18"/>
  </w:num>
  <w:num w:numId="14">
    <w:abstractNumId w:val="17"/>
  </w:num>
  <w:num w:numId="15">
    <w:abstractNumId w:val="26"/>
  </w:num>
  <w:num w:numId="16">
    <w:abstractNumId w:val="8"/>
  </w:num>
  <w:num w:numId="17">
    <w:abstractNumId w:val="27"/>
  </w:num>
  <w:num w:numId="18">
    <w:abstractNumId w:val="5"/>
  </w:num>
  <w:num w:numId="19">
    <w:abstractNumId w:val="2"/>
  </w:num>
  <w:num w:numId="20">
    <w:abstractNumId w:val="4"/>
  </w:num>
  <w:num w:numId="21">
    <w:abstractNumId w:val="10"/>
  </w:num>
  <w:num w:numId="22">
    <w:abstractNumId w:val="24"/>
  </w:num>
  <w:num w:numId="23">
    <w:abstractNumId w:val="15"/>
  </w:num>
  <w:num w:numId="24">
    <w:abstractNumId w:val="13"/>
  </w:num>
  <w:num w:numId="25">
    <w:abstractNumId w:val="3"/>
  </w:num>
  <w:num w:numId="26">
    <w:abstractNumId w:val="12"/>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C0A32"/>
    <w:rsid w:val="00024A71"/>
    <w:rsid w:val="00035B70"/>
    <w:rsid w:val="00050D38"/>
    <w:rsid w:val="00071FC7"/>
    <w:rsid w:val="00083360"/>
    <w:rsid w:val="0009619A"/>
    <w:rsid w:val="00115205"/>
    <w:rsid w:val="00175146"/>
    <w:rsid w:val="001A1ED6"/>
    <w:rsid w:val="001A5745"/>
    <w:rsid w:val="001E084D"/>
    <w:rsid w:val="001E5DCF"/>
    <w:rsid w:val="00200664"/>
    <w:rsid w:val="00203430"/>
    <w:rsid w:val="00203CB4"/>
    <w:rsid w:val="00207E3F"/>
    <w:rsid w:val="00221D56"/>
    <w:rsid w:val="00246A7E"/>
    <w:rsid w:val="002A0165"/>
    <w:rsid w:val="002D45E7"/>
    <w:rsid w:val="002E021B"/>
    <w:rsid w:val="002F462D"/>
    <w:rsid w:val="002F7290"/>
    <w:rsid w:val="00345BD2"/>
    <w:rsid w:val="003837C3"/>
    <w:rsid w:val="00396F0D"/>
    <w:rsid w:val="003B5551"/>
    <w:rsid w:val="003B7ACE"/>
    <w:rsid w:val="003C3241"/>
    <w:rsid w:val="0040736A"/>
    <w:rsid w:val="00435667"/>
    <w:rsid w:val="004735AB"/>
    <w:rsid w:val="004B1174"/>
    <w:rsid w:val="004C5827"/>
    <w:rsid w:val="004F3924"/>
    <w:rsid w:val="0050197B"/>
    <w:rsid w:val="00514C9C"/>
    <w:rsid w:val="005268C5"/>
    <w:rsid w:val="00531BEB"/>
    <w:rsid w:val="00594F4B"/>
    <w:rsid w:val="005B29D8"/>
    <w:rsid w:val="005B6604"/>
    <w:rsid w:val="005C62AF"/>
    <w:rsid w:val="005F78D3"/>
    <w:rsid w:val="006328E5"/>
    <w:rsid w:val="00661B17"/>
    <w:rsid w:val="0068075D"/>
    <w:rsid w:val="006820D5"/>
    <w:rsid w:val="006908B1"/>
    <w:rsid w:val="006B387C"/>
    <w:rsid w:val="006D17A9"/>
    <w:rsid w:val="006D1A0C"/>
    <w:rsid w:val="006D4A26"/>
    <w:rsid w:val="006F6C8A"/>
    <w:rsid w:val="007037B0"/>
    <w:rsid w:val="0072693C"/>
    <w:rsid w:val="007669F3"/>
    <w:rsid w:val="00795E59"/>
    <w:rsid w:val="007B57E8"/>
    <w:rsid w:val="007E63EA"/>
    <w:rsid w:val="007F06F1"/>
    <w:rsid w:val="007F1C00"/>
    <w:rsid w:val="007F7B84"/>
    <w:rsid w:val="00821497"/>
    <w:rsid w:val="008467AB"/>
    <w:rsid w:val="0085157A"/>
    <w:rsid w:val="00851DF5"/>
    <w:rsid w:val="00884132"/>
    <w:rsid w:val="008E1189"/>
    <w:rsid w:val="0091316E"/>
    <w:rsid w:val="009B6F4F"/>
    <w:rsid w:val="009C001A"/>
    <w:rsid w:val="009D489D"/>
    <w:rsid w:val="00A409F3"/>
    <w:rsid w:val="00A43BC9"/>
    <w:rsid w:val="00A575A3"/>
    <w:rsid w:val="00A6041F"/>
    <w:rsid w:val="00A733D0"/>
    <w:rsid w:val="00A93222"/>
    <w:rsid w:val="00A97147"/>
    <w:rsid w:val="00AA0AAE"/>
    <w:rsid w:val="00AC055F"/>
    <w:rsid w:val="00AE37B2"/>
    <w:rsid w:val="00B01E1C"/>
    <w:rsid w:val="00B06C70"/>
    <w:rsid w:val="00B2624C"/>
    <w:rsid w:val="00B446D6"/>
    <w:rsid w:val="00B64530"/>
    <w:rsid w:val="00B722C7"/>
    <w:rsid w:val="00C94C1A"/>
    <w:rsid w:val="00CA4481"/>
    <w:rsid w:val="00CC2BD3"/>
    <w:rsid w:val="00CC7EDF"/>
    <w:rsid w:val="00CD4F65"/>
    <w:rsid w:val="00CF7EBA"/>
    <w:rsid w:val="00D00676"/>
    <w:rsid w:val="00D17B19"/>
    <w:rsid w:val="00D262AD"/>
    <w:rsid w:val="00D452EC"/>
    <w:rsid w:val="00D514AE"/>
    <w:rsid w:val="00D57E1D"/>
    <w:rsid w:val="00D60A72"/>
    <w:rsid w:val="00DA30C2"/>
    <w:rsid w:val="00DC4EEC"/>
    <w:rsid w:val="00DE68C1"/>
    <w:rsid w:val="00DF501C"/>
    <w:rsid w:val="00E00CD7"/>
    <w:rsid w:val="00E01EB3"/>
    <w:rsid w:val="00E030C2"/>
    <w:rsid w:val="00E43BDB"/>
    <w:rsid w:val="00E84493"/>
    <w:rsid w:val="00EB1785"/>
    <w:rsid w:val="00EC767F"/>
    <w:rsid w:val="00F20370"/>
    <w:rsid w:val="00F2773A"/>
    <w:rsid w:val="00F62BE6"/>
    <w:rsid w:val="00F65C9D"/>
    <w:rsid w:val="00F907EB"/>
    <w:rsid w:val="00F92C6F"/>
    <w:rsid w:val="00FA48F5"/>
    <w:rsid w:val="00FA5DD7"/>
    <w:rsid w:val="00FB69FB"/>
    <w:rsid w:val="00FC0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5F"/>
    <w:rPr>
      <w:lang w:val="id-ID"/>
    </w:rPr>
  </w:style>
  <w:style w:type="paragraph" w:styleId="Heading1">
    <w:name w:val="heading 1"/>
    <w:basedOn w:val="Normal"/>
    <w:next w:val="Normal"/>
    <w:link w:val="Heading1Char"/>
    <w:uiPriority w:val="9"/>
    <w:qFormat/>
    <w:rsid w:val="00F62BE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551"/>
    <w:rPr>
      <w:color w:val="0563C1" w:themeColor="hyperlink"/>
      <w:u w:val="single"/>
    </w:rPr>
  </w:style>
  <w:style w:type="character" w:customStyle="1" w:styleId="UnresolvedMention1">
    <w:name w:val="Unresolved Mention1"/>
    <w:basedOn w:val="DefaultParagraphFont"/>
    <w:uiPriority w:val="99"/>
    <w:semiHidden/>
    <w:unhideWhenUsed/>
    <w:rsid w:val="003B5551"/>
    <w:rPr>
      <w:color w:val="808080"/>
      <w:shd w:val="clear" w:color="auto" w:fill="E6E6E6"/>
    </w:rPr>
  </w:style>
  <w:style w:type="paragraph" w:styleId="ListParagraph">
    <w:name w:val="List Paragraph"/>
    <w:aliases w:val="kepala"/>
    <w:basedOn w:val="Normal"/>
    <w:link w:val="ListParagraphChar"/>
    <w:uiPriority w:val="34"/>
    <w:qFormat/>
    <w:rsid w:val="00DC4EEC"/>
    <w:pPr>
      <w:ind w:left="720"/>
      <w:contextualSpacing/>
    </w:pPr>
  </w:style>
  <w:style w:type="character" w:customStyle="1" w:styleId="ListParagraphChar">
    <w:name w:val="List Paragraph Char"/>
    <w:aliases w:val="kepala Char"/>
    <w:link w:val="ListParagraph"/>
    <w:uiPriority w:val="34"/>
    <w:locked/>
    <w:rsid w:val="00DC4EEC"/>
    <w:rPr>
      <w:lang w:val="id-ID"/>
    </w:rPr>
  </w:style>
  <w:style w:type="character" w:customStyle="1" w:styleId="fontstyle01">
    <w:name w:val="fontstyle01"/>
    <w:basedOn w:val="DefaultParagraphFont"/>
    <w:rsid w:val="00DC4EEC"/>
    <w:rPr>
      <w:rFonts w:ascii="TimesNewRomanPSMT" w:hAnsi="TimesNewRomanPSMT" w:hint="default"/>
      <w:b w:val="0"/>
      <w:bCs w:val="0"/>
      <w:i w:val="0"/>
      <w:iCs w:val="0"/>
      <w:color w:val="000000"/>
      <w:sz w:val="22"/>
      <w:szCs w:val="22"/>
    </w:rPr>
  </w:style>
  <w:style w:type="paragraph" w:styleId="BalloonText">
    <w:name w:val="Balloon Text"/>
    <w:basedOn w:val="Normal"/>
    <w:link w:val="BalloonTextChar"/>
    <w:uiPriority w:val="99"/>
    <w:semiHidden/>
    <w:unhideWhenUsed/>
    <w:rsid w:val="007B5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7E8"/>
    <w:rPr>
      <w:rFonts w:ascii="Tahoma" w:hAnsi="Tahoma" w:cs="Tahoma"/>
      <w:sz w:val="16"/>
      <w:szCs w:val="16"/>
      <w:lang w:val="id-ID"/>
    </w:rPr>
  </w:style>
  <w:style w:type="paragraph" w:styleId="Bibliography">
    <w:name w:val="Bibliography"/>
    <w:basedOn w:val="Normal"/>
    <w:next w:val="Normal"/>
    <w:uiPriority w:val="37"/>
    <w:unhideWhenUsed/>
    <w:rsid w:val="00F62BE6"/>
  </w:style>
  <w:style w:type="character" w:customStyle="1" w:styleId="Heading1Char">
    <w:name w:val="Heading 1 Char"/>
    <w:basedOn w:val="DefaultParagraphFont"/>
    <w:link w:val="Heading1"/>
    <w:uiPriority w:val="9"/>
    <w:rsid w:val="00F62BE6"/>
    <w:rPr>
      <w:rFonts w:asciiTheme="majorHAnsi" w:eastAsiaTheme="majorEastAsia" w:hAnsiTheme="majorHAnsi" w:cstheme="majorBidi"/>
      <w:b/>
      <w:bCs/>
      <w:color w:val="2F5496" w:themeColor="accent1" w:themeShade="BF"/>
      <w:sz w:val="28"/>
      <w:szCs w:val="28"/>
      <w:lang w:bidi="en-US"/>
    </w:rPr>
  </w:style>
  <w:style w:type="character" w:styleId="PageNumber">
    <w:name w:val="page number"/>
    <w:basedOn w:val="DefaultParagraphFont"/>
    <w:rsid w:val="00207E3F"/>
  </w:style>
  <w:style w:type="paragraph" w:styleId="Title">
    <w:name w:val="Title"/>
    <w:basedOn w:val="Normal"/>
    <w:link w:val="TitleChar"/>
    <w:qFormat/>
    <w:rsid w:val="00E00CD7"/>
    <w:pPr>
      <w:spacing w:after="0" w:line="48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E00CD7"/>
    <w:rPr>
      <w:rFonts w:ascii="Times New Roman" w:eastAsia="Times New Roman" w:hAnsi="Times New Roman" w:cs="Times New Roman"/>
      <w:b/>
      <w:bCs/>
      <w:sz w:val="24"/>
      <w:szCs w:val="24"/>
    </w:rPr>
  </w:style>
  <w:style w:type="paragraph" w:customStyle="1" w:styleId="Default">
    <w:name w:val="Default"/>
    <w:rsid w:val="006D17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ubtitle">
    <w:name w:val="Subtitle"/>
    <w:basedOn w:val="Normal"/>
    <w:link w:val="SubtitleChar"/>
    <w:qFormat/>
    <w:rsid w:val="00071FC7"/>
    <w:pPr>
      <w:spacing w:after="0" w:line="240" w:lineRule="auto"/>
      <w:jc w:val="center"/>
    </w:pPr>
    <w:rPr>
      <w:rFonts w:ascii="Century Gothic" w:eastAsia="Times New Roman" w:hAnsi="Century Gothic" w:cs="Times New Roman"/>
      <w:sz w:val="28"/>
      <w:szCs w:val="20"/>
      <w:u w:val="single"/>
      <w:lang w:val="en-US"/>
    </w:rPr>
  </w:style>
  <w:style w:type="character" w:customStyle="1" w:styleId="SubtitleChar">
    <w:name w:val="Subtitle Char"/>
    <w:basedOn w:val="DefaultParagraphFont"/>
    <w:link w:val="Subtitle"/>
    <w:rsid w:val="00071FC7"/>
    <w:rPr>
      <w:rFonts w:ascii="Century Gothic" w:eastAsia="Times New Roman" w:hAnsi="Century Gothic" w:cs="Times New Roman"/>
      <w:sz w:val="28"/>
      <w:szCs w:val="20"/>
      <w:u w:val="single"/>
    </w:rPr>
  </w:style>
  <w:style w:type="table" w:styleId="TableGrid">
    <w:name w:val="Table Grid"/>
    <w:basedOn w:val="TableNormal"/>
    <w:uiPriority w:val="39"/>
    <w:rsid w:val="007669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83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360"/>
    <w:rPr>
      <w:sz w:val="20"/>
      <w:szCs w:val="20"/>
      <w:lang w:val="id-ID"/>
    </w:rPr>
  </w:style>
  <w:style w:type="character" w:styleId="FootnoteReference">
    <w:name w:val="footnote reference"/>
    <w:basedOn w:val="DefaultParagraphFont"/>
    <w:uiPriority w:val="99"/>
    <w:semiHidden/>
    <w:unhideWhenUsed/>
    <w:rsid w:val="00083360"/>
    <w:rPr>
      <w:vertAlign w:val="superscript"/>
    </w:rPr>
  </w:style>
  <w:style w:type="character" w:customStyle="1" w:styleId="UnresolvedMention">
    <w:name w:val="Unresolved Mention"/>
    <w:basedOn w:val="DefaultParagraphFont"/>
    <w:uiPriority w:val="99"/>
    <w:semiHidden/>
    <w:unhideWhenUsed/>
    <w:rsid w:val="00661B17"/>
    <w:rPr>
      <w:color w:val="808080"/>
      <w:shd w:val="clear" w:color="auto" w:fill="E6E6E6"/>
    </w:rPr>
  </w:style>
  <w:style w:type="paragraph" w:styleId="Header">
    <w:name w:val="header"/>
    <w:basedOn w:val="Normal"/>
    <w:link w:val="HeaderChar"/>
    <w:uiPriority w:val="99"/>
    <w:unhideWhenUsed/>
    <w:rsid w:val="00795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59"/>
    <w:rPr>
      <w:lang w:val="id-ID"/>
    </w:rPr>
  </w:style>
  <w:style w:type="paragraph" w:styleId="Footer">
    <w:name w:val="footer"/>
    <w:basedOn w:val="Normal"/>
    <w:link w:val="FooterChar"/>
    <w:uiPriority w:val="99"/>
    <w:unhideWhenUsed/>
    <w:rsid w:val="00795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59"/>
    <w:rPr>
      <w:lang w:val="id-ID"/>
    </w:rPr>
  </w:style>
  <w:style w:type="character" w:customStyle="1" w:styleId="apple-converted-space">
    <w:name w:val="apple-converted-space"/>
    <w:basedOn w:val="DefaultParagraphFont"/>
    <w:rsid w:val="00A6041F"/>
  </w:style>
  <w:style w:type="paragraph" w:styleId="List">
    <w:name w:val="List"/>
    <w:basedOn w:val="BodyText"/>
    <w:rsid w:val="00D262AD"/>
    <w:pPr>
      <w:suppressAutoHyphens/>
      <w:spacing w:line="100" w:lineRule="atLeast"/>
    </w:pPr>
    <w:rPr>
      <w:rFonts w:ascii="Times New Roman" w:eastAsia="Calibri" w:hAnsi="Times New Roman" w:cs="Times New Roman"/>
      <w:color w:val="000000"/>
      <w:sz w:val="24"/>
      <w:szCs w:val="24"/>
      <w:lang w:val="en-US" w:eastAsia="ar-SA"/>
    </w:rPr>
  </w:style>
  <w:style w:type="paragraph" w:styleId="BodyText">
    <w:name w:val="Body Text"/>
    <w:basedOn w:val="Normal"/>
    <w:link w:val="BodyTextChar"/>
    <w:uiPriority w:val="99"/>
    <w:semiHidden/>
    <w:unhideWhenUsed/>
    <w:rsid w:val="00D262AD"/>
    <w:pPr>
      <w:spacing w:after="120"/>
    </w:pPr>
  </w:style>
  <w:style w:type="character" w:customStyle="1" w:styleId="BodyTextChar">
    <w:name w:val="Body Text Char"/>
    <w:basedOn w:val="DefaultParagraphFont"/>
    <w:link w:val="BodyText"/>
    <w:uiPriority w:val="99"/>
    <w:semiHidden/>
    <w:rsid w:val="00D262AD"/>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5217">
      <w:bodyDiv w:val="1"/>
      <w:marLeft w:val="0"/>
      <w:marRight w:val="0"/>
      <w:marTop w:val="0"/>
      <w:marBottom w:val="0"/>
      <w:divBdr>
        <w:top w:val="none" w:sz="0" w:space="0" w:color="auto"/>
        <w:left w:val="none" w:sz="0" w:space="0" w:color="auto"/>
        <w:bottom w:val="none" w:sz="0" w:space="0" w:color="auto"/>
        <w:right w:val="none" w:sz="0" w:space="0" w:color="auto"/>
      </w:divBdr>
      <w:divsChild>
        <w:div w:id="468980125">
          <w:marLeft w:val="0"/>
          <w:marRight w:val="0"/>
          <w:marTop w:val="0"/>
          <w:marBottom w:val="0"/>
          <w:divBdr>
            <w:top w:val="none" w:sz="0" w:space="0" w:color="auto"/>
            <w:left w:val="none" w:sz="0" w:space="0" w:color="auto"/>
            <w:bottom w:val="none" w:sz="0" w:space="0" w:color="auto"/>
            <w:right w:val="none" w:sz="0" w:space="0" w:color="auto"/>
          </w:divBdr>
        </w:div>
        <w:div w:id="1119563583">
          <w:marLeft w:val="0"/>
          <w:marRight w:val="0"/>
          <w:marTop w:val="90"/>
          <w:marBottom w:val="90"/>
          <w:divBdr>
            <w:top w:val="none" w:sz="0" w:space="0" w:color="auto"/>
            <w:left w:val="none" w:sz="0" w:space="0" w:color="auto"/>
            <w:bottom w:val="none" w:sz="0" w:space="0" w:color="auto"/>
            <w:right w:val="none" w:sz="0" w:space="0" w:color="auto"/>
          </w:divBdr>
        </w:div>
      </w:divsChild>
    </w:div>
    <w:div w:id="739400205">
      <w:bodyDiv w:val="1"/>
      <w:marLeft w:val="0"/>
      <w:marRight w:val="0"/>
      <w:marTop w:val="0"/>
      <w:marBottom w:val="0"/>
      <w:divBdr>
        <w:top w:val="none" w:sz="0" w:space="0" w:color="auto"/>
        <w:left w:val="none" w:sz="0" w:space="0" w:color="auto"/>
        <w:bottom w:val="none" w:sz="0" w:space="0" w:color="auto"/>
        <w:right w:val="none" w:sz="0" w:space="0" w:color="auto"/>
      </w:divBdr>
      <w:divsChild>
        <w:div w:id="1281566524">
          <w:marLeft w:val="0"/>
          <w:marRight w:val="0"/>
          <w:marTop w:val="0"/>
          <w:marBottom w:val="0"/>
          <w:divBdr>
            <w:top w:val="none" w:sz="0" w:space="0" w:color="auto"/>
            <w:left w:val="none" w:sz="0" w:space="0" w:color="auto"/>
            <w:bottom w:val="none" w:sz="0" w:space="0" w:color="auto"/>
            <w:right w:val="none" w:sz="0" w:space="0" w:color="auto"/>
          </w:divBdr>
        </w:div>
        <w:div w:id="860750192">
          <w:marLeft w:val="0"/>
          <w:marRight w:val="0"/>
          <w:marTop w:val="90"/>
          <w:marBottom w:val="90"/>
          <w:divBdr>
            <w:top w:val="none" w:sz="0" w:space="0" w:color="auto"/>
            <w:left w:val="none" w:sz="0" w:space="0" w:color="auto"/>
            <w:bottom w:val="none" w:sz="0" w:space="0" w:color="auto"/>
            <w:right w:val="none" w:sz="0" w:space="0" w:color="auto"/>
          </w:divBdr>
        </w:div>
      </w:divsChild>
    </w:div>
    <w:div w:id="1681006183">
      <w:bodyDiv w:val="1"/>
      <w:marLeft w:val="0"/>
      <w:marRight w:val="0"/>
      <w:marTop w:val="0"/>
      <w:marBottom w:val="0"/>
      <w:divBdr>
        <w:top w:val="none" w:sz="0" w:space="0" w:color="auto"/>
        <w:left w:val="none" w:sz="0" w:space="0" w:color="auto"/>
        <w:bottom w:val="none" w:sz="0" w:space="0" w:color="auto"/>
        <w:right w:val="none" w:sz="0" w:space="0" w:color="auto"/>
      </w:divBdr>
      <w:divsChild>
        <w:div w:id="256402278">
          <w:marLeft w:val="0"/>
          <w:marRight w:val="0"/>
          <w:marTop w:val="0"/>
          <w:marBottom w:val="0"/>
          <w:divBdr>
            <w:top w:val="none" w:sz="0" w:space="0" w:color="auto"/>
            <w:left w:val="none" w:sz="0" w:space="0" w:color="auto"/>
            <w:bottom w:val="none" w:sz="0" w:space="0" w:color="auto"/>
            <w:right w:val="none" w:sz="0" w:space="0" w:color="auto"/>
          </w:divBdr>
        </w:div>
        <w:div w:id="1607273776">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adi_basyr14@yahoo.com" TargetMode="External"/><Relationship Id="rId2" Type="http://schemas.openxmlformats.org/officeDocument/2006/relationships/hyperlink" Target="mailto:goso@stiem.ac.id" TargetMode="External"/><Relationship Id="rId1" Type="http://schemas.openxmlformats.org/officeDocument/2006/relationships/hyperlink" Target="mailto:manwarsuhard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Kot11</b:Tag>
    <b:SourceType>Book</b:SourceType>
    <b:Guid>{6E6570EB-793D-41C0-84A5-2E43425B0447}</b:Guid>
    <b:Author>
      <b:Author>
        <b:NameList>
          <b:Person>
            <b:Last>Kotler</b:Last>
            <b:First>Philip</b:First>
          </b:Person>
          <b:Person>
            <b:Last>Gary</b:Last>
            <b:First>Amstrong</b:First>
          </b:Person>
        </b:NameList>
      </b:Author>
    </b:Author>
    <b:Title>Prinsip-Prinsip Pemasaran</b:Title>
    <b:Year>2011</b:Year>
    <b:City>Jakarta</b:City>
    <b:Publisher>Erlangga</b:Publisher>
    <b:RefOrder>2</b:RefOrder>
  </b:Source>
  <b:Source>
    <b:Tag>Sin11</b:Tag>
    <b:SourceType>Book</b:SourceType>
    <b:Guid>{3A748C77-7445-40BC-83F5-410F3B916506}</b:Guid>
    <b:Author>
      <b:Author>
        <b:NameList>
          <b:Person>
            <b:Last>Simamora</b:Last>
            <b:First>Bilso</b:First>
          </b:Person>
        </b:NameList>
      </b:Author>
    </b:Author>
    <b:Title>Memenangkan Pasar dengan Pemasaran Efektif dan Profitabel</b:Title>
    <b:Year>2011</b:Year>
    <b:City>Jakarta</b:City>
    <b:Publisher>Gramedia Pustaka Utama</b:Publisher>
    <b:RefOrder>1</b:RefOrder>
  </b:Source>
</b:Sources>
</file>

<file path=customXml/itemProps1.xml><?xml version="1.0" encoding="utf-8"?>
<ds:datastoreItem xmlns:ds="http://schemas.openxmlformats.org/officeDocument/2006/customXml" ds:itemID="{7404F33D-FF6C-419F-B0A3-B243ACAD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8</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gossang@gmail.com</dc:creator>
  <cp:keywords/>
  <dc:description/>
  <cp:lastModifiedBy>user01</cp:lastModifiedBy>
  <cp:revision>35</cp:revision>
  <cp:lastPrinted>2017-11-29T01:10:00Z</cp:lastPrinted>
  <dcterms:created xsi:type="dcterms:W3CDTF">2017-10-31T01:30:00Z</dcterms:created>
  <dcterms:modified xsi:type="dcterms:W3CDTF">2017-11-29T23:39:00Z</dcterms:modified>
</cp:coreProperties>
</file>